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E21" w:rsidRPr="00D10BD1" w:rsidRDefault="004E5E21" w:rsidP="00D10BD1">
      <w:pPr>
        <w:spacing w:after="0"/>
        <w:jc w:val="center"/>
        <w:rPr>
          <w:rFonts w:asciiTheme="minorHAnsi" w:hAnsiTheme="minorHAnsi"/>
          <w:b/>
          <w:sz w:val="36"/>
          <w:szCs w:val="36"/>
        </w:rPr>
      </w:pPr>
      <w:r w:rsidRPr="00D10BD1">
        <w:rPr>
          <w:rFonts w:asciiTheme="minorHAnsi" w:hAnsiTheme="minorHAnsi"/>
          <w:b/>
          <w:sz w:val="36"/>
          <w:szCs w:val="36"/>
        </w:rPr>
        <w:t>Webinar – March 16 &amp; 18 – End of the year requirements and updates</w:t>
      </w:r>
    </w:p>
    <w:p w:rsidR="004E5E21" w:rsidRPr="00D10BD1" w:rsidRDefault="004E5E21" w:rsidP="004E5E21">
      <w:pPr>
        <w:spacing w:after="0"/>
        <w:rPr>
          <w:rFonts w:asciiTheme="minorHAnsi" w:hAnsiTheme="minorHAnsi"/>
          <w:b/>
          <w:sz w:val="32"/>
          <w:szCs w:val="32"/>
        </w:rPr>
      </w:pPr>
    </w:p>
    <w:p w:rsidR="004E5E21" w:rsidRPr="00D10BD1" w:rsidRDefault="004E5E21" w:rsidP="004E5E21">
      <w:pPr>
        <w:spacing w:after="0"/>
        <w:rPr>
          <w:rFonts w:asciiTheme="minorHAnsi" w:hAnsiTheme="minorHAnsi"/>
          <w:sz w:val="32"/>
          <w:szCs w:val="32"/>
        </w:rPr>
      </w:pPr>
      <w:r w:rsidRPr="00D10BD1">
        <w:rPr>
          <w:rFonts w:asciiTheme="minorHAnsi" w:hAnsiTheme="minorHAnsi"/>
          <w:b/>
          <w:sz w:val="32"/>
          <w:szCs w:val="32"/>
        </w:rPr>
        <w:t>Slide 1:</w:t>
      </w:r>
      <w:r w:rsidRPr="00D10BD1">
        <w:rPr>
          <w:rFonts w:asciiTheme="minorHAnsi" w:hAnsiTheme="minorHAnsi"/>
          <w:sz w:val="32"/>
          <w:szCs w:val="32"/>
        </w:rPr>
        <w:t xml:space="preserve">  OPENING SLIDE---on “Show my Screen” at beginning of session.</w:t>
      </w:r>
    </w:p>
    <w:p w:rsidR="004E5E21" w:rsidRPr="00D10BD1" w:rsidRDefault="004E5E21" w:rsidP="004E5E21">
      <w:pPr>
        <w:rPr>
          <w:rFonts w:asciiTheme="minorHAnsi" w:hAnsiTheme="minorHAnsi"/>
          <w:sz w:val="32"/>
          <w:szCs w:val="32"/>
        </w:rPr>
      </w:pPr>
      <w:r w:rsidRPr="00D10BD1">
        <w:rPr>
          <w:rFonts w:asciiTheme="minorHAnsi" w:hAnsiTheme="minorHAnsi"/>
          <w:i/>
          <w:sz w:val="32"/>
          <w:szCs w:val="32"/>
        </w:rPr>
        <w:t>Checking audio settings with participants:</w:t>
      </w:r>
      <w:r w:rsidRPr="00D10BD1">
        <w:rPr>
          <w:rFonts w:asciiTheme="minorHAnsi" w:hAnsiTheme="minorHAnsi"/>
          <w:sz w:val="32"/>
          <w:szCs w:val="32"/>
        </w:rPr>
        <w:t xml:space="preserve">  Good morning/Good afternoon everyone.  If you can hear the sound of my voice, your settings should be ok for today’s session.  If you would, please signify your audio is working by raising your hand on the dashboard beside your name.  Thank you.  We will begin shortly.</w:t>
      </w:r>
    </w:p>
    <w:p w:rsidR="004E5E21" w:rsidRPr="00D10BD1" w:rsidRDefault="004E5E21" w:rsidP="004E5E21">
      <w:pPr>
        <w:rPr>
          <w:rFonts w:asciiTheme="minorHAnsi" w:hAnsiTheme="minorHAnsi"/>
          <w:b/>
          <w:color w:val="FF0000"/>
          <w:sz w:val="32"/>
          <w:szCs w:val="32"/>
        </w:rPr>
      </w:pPr>
      <w:r w:rsidRPr="00D10BD1">
        <w:rPr>
          <w:rFonts w:asciiTheme="minorHAnsi" w:hAnsiTheme="minorHAnsi"/>
          <w:b/>
          <w:color w:val="FF0000"/>
          <w:sz w:val="32"/>
          <w:szCs w:val="32"/>
        </w:rPr>
        <w:t>*PUSH RECORD BEFORE STARTING SESSION</w:t>
      </w:r>
    </w:p>
    <w:p w:rsidR="00202D8E" w:rsidRPr="00D10BD1" w:rsidRDefault="004E5E21" w:rsidP="004E5E21">
      <w:pPr>
        <w:rPr>
          <w:rFonts w:asciiTheme="minorHAnsi" w:hAnsiTheme="minorHAnsi"/>
          <w:sz w:val="32"/>
          <w:szCs w:val="32"/>
        </w:rPr>
      </w:pPr>
      <w:r w:rsidRPr="00D10BD1">
        <w:rPr>
          <w:rFonts w:asciiTheme="minorHAnsi" w:hAnsiTheme="minorHAnsi"/>
          <w:b/>
          <w:sz w:val="32"/>
          <w:szCs w:val="32"/>
        </w:rPr>
        <w:t>Slide 2:</w:t>
      </w:r>
      <w:r w:rsidRPr="00D10BD1">
        <w:rPr>
          <w:rFonts w:asciiTheme="minorHAnsi" w:hAnsiTheme="minorHAnsi"/>
          <w:sz w:val="32"/>
          <w:szCs w:val="32"/>
        </w:rPr>
        <w:t xml:space="preserve">  Good morning/Good afternoon everyone… My name is Eliz Colbert and we welcome you to the Informational Webinar for District and Charter School Evaluation Contacts.  We are part of the Educator Recruitment and Development Division at DPI.  The Professional Development team is me, Yvette Stewart, and Savon Willard.  During this session we will review the </w:t>
      </w:r>
      <w:r w:rsidR="008D7DD1" w:rsidRPr="00D10BD1">
        <w:rPr>
          <w:rFonts w:asciiTheme="minorHAnsi" w:hAnsiTheme="minorHAnsi"/>
          <w:sz w:val="32"/>
          <w:szCs w:val="32"/>
        </w:rPr>
        <w:t xml:space="preserve">Top 5 FAQs that have been coming into the help desk, </w:t>
      </w:r>
      <w:r w:rsidRPr="00D10BD1">
        <w:rPr>
          <w:rFonts w:asciiTheme="minorHAnsi" w:hAnsiTheme="minorHAnsi"/>
          <w:sz w:val="32"/>
          <w:szCs w:val="32"/>
        </w:rPr>
        <w:t xml:space="preserve">requirements for the close of the 2010-11 school </w:t>
      </w:r>
      <w:proofErr w:type="gramStart"/>
      <w:r w:rsidRPr="00D10BD1">
        <w:rPr>
          <w:rFonts w:asciiTheme="minorHAnsi" w:hAnsiTheme="minorHAnsi"/>
          <w:sz w:val="32"/>
          <w:szCs w:val="32"/>
        </w:rPr>
        <w:t>year</w:t>
      </w:r>
      <w:proofErr w:type="gramEnd"/>
      <w:r w:rsidRPr="00D10BD1">
        <w:rPr>
          <w:rFonts w:asciiTheme="minorHAnsi" w:hAnsiTheme="minorHAnsi"/>
          <w:sz w:val="32"/>
          <w:szCs w:val="32"/>
        </w:rPr>
        <w:t>, and also answer your immediate questions.  This is an additional opportunity for you to build your skills and capacity to handle the challenges your users are facing</w:t>
      </w:r>
      <w:r w:rsidR="008D7DD1" w:rsidRPr="00D10BD1">
        <w:rPr>
          <w:rFonts w:asciiTheme="minorHAnsi" w:hAnsiTheme="minorHAnsi"/>
          <w:sz w:val="32"/>
          <w:szCs w:val="32"/>
        </w:rPr>
        <w:t>. By</w:t>
      </w:r>
      <w:r w:rsidRPr="00D10BD1">
        <w:rPr>
          <w:rFonts w:asciiTheme="minorHAnsi" w:hAnsiTheme="minorHAnsi"/>
          <w:sz w:val="32"/>
          <w:szCs w:val="32"/>
        </w:rPr>
        <w:t xml:space="preserve"> now, you should be very familiar with the online evaluation system and be able to provide the necessary </w:t>
      </w:r>
      <w:r w:rsidR="008D7DD1" w:rsidRPr="00D10BD1">
        <w:rPr>
          <w:rFonts w:asciiTheme="minorHAnsi" w:hAnsiTheme="minorHAnsi"/>
          <w:sz w:val="32"/>
          <w:szCs w:val="32"/>
        </w:rPr>
        <w:t>training for</w:t>
      </w:r>
      <w:r w:rsidRPr="00D10BD1">
        <w:rPr>
          <w:rFonts w:asciiTheme="minorHAnsi" w:hAnsiTheme="minorHAnsi"/>
          <w:sz w:val="32"/>
          <w:szCs w:val="32"/>
        </w:rPr>
        <w:t xml:space="preserve"> users and troubleshoot many of their problems.  Take time to package the information in this webinar and distribute</w:t>
      </w:r>
      <w:r w:rsidR="008D7DD1" w:rsidRPr="00D10BD1">
        <w:rPr>
          <w:rFonts w:asciiTheme="minorHAnsi" w:hAnsiTheme="minorHAnsi"/>
          <w:sz w:val="32"/>
          <w:szCs w:val="32"/>
        </w:rPr>
        <w:t xml:space="preserve"> it to your users in a way that meets their needs.</w:t>
      </w:r>
      <w:r w:rsidRPr="00D10BD1">
        <w:rPr>
          <w:rFonts w:asciiTheme="minorHAnsi" w:hAnsiTheme="minorHAnsi"/>
          <w:sz w:val="32"/>
          <w:szCs w:val="32"/>
        </w:rPr>
        <w:t xml:space="preserve">  You are an integral part of the roll out and use of this system across NC.</w:t>
      </w:r>
    </w:p>
    <w:p w:rsidR="00202D8E" w:rsidRPr="00D10BD1" w:rsidRDefault="00202D8E" w:rsidP="00202D8E">
      <w:pPr>
        <w:rPr>
          <w:rFonts w:asciiTheme="minorHAnsi" w:hAnsiTheme="minorHAnsi"/>
          <w:sz w:val="32"/>
          <w:szCs w:val="32"/>
        </w:rPr>
      </w:pPr>
      <w:r w:rsidRPr="00D10BD1">
        <w:rPr>
          <w:rFonts w:asciiTheme="minorHAnsi" w:hAnsiTheme="minorHAnsi"/>
          <w:sz w:val="32"/>
          <w:szCs w:val="32"/>
        </w:rPr>
        <w:t xml:space="preserve">The final changes with the system are complete and that will take us through the end of this school year and is considered our state’s Version 1.0.  This is our state’s standardized system and it does align with the state’s evaluation processes.  The </w:t>
      </w:r>
      <w:r w:rsidR="008D7DD1" w:rsidRPr="00D10BD1">
        <w:rPr>
          <w:rFonts w:asciiTheme="minorHAnsi" w:hAnsiTheme="minorHAnsi"/>
          <w:sz w:val="32"/>
          <w:szCs w:val="32"/>
        </w:rPr>
        <w:t>system will</w:t>
      </w:r>
      <w:r w:rsidRPr="00D10BD1">
        <w:rPr>
          <w:rFonts w:asciiTheme="minorHAnsi" w:hAnsiTheme="minorHAnsi"/>
          <w:sz w:val="32"/>
          <w:szCs w:val="32"/>
        </w:rPr>
        <w:t xml:space="preserve"> address all of the required tasks and forms required in state policy.  As the contact person, you must help your users understand that the online system is their organizational tool.  It does not substitute or replace the authentic evaluation process you will have as the evaluator or as the teacher.  We will not review the evaluation process for teachers and principals today, but be mindful that the </w:t>
      </w:r>
      <w:r w:rsidRPr="00D10BD1">
        <w:rPr>
          <w:rFonts w:asciiTheme="minorHAnsi" w:hAnsiTheme="minorHAnsi"/>
          <w:sz w:val="32"/>
          <w:szCs w:val="32"/>
        </w:rPr>
        <w:lastRenderedPageBreak/>
        <w:t xml:space="preserve">evaluation experience includes your conferences and dialogue and you are translating those interactions into documentation in the online tool.  This gives you one place to locate all of the information you need for the evaluation process and the information you will find there is a detailed account of what is happening for those students in those classrooms.  </w:t>
      </w:r>
    </w:p>
    <w:p w:rsidR="00202D8E" w:rsidRPr="00D10BD1" w:rsidRDefault="0080214E" w:rsidP="00202D8E">
      <w:pPr>
        <w:rPr>
          <w:rFonts w:asciiTheme="minorHAnsi" w:hAnsiTheme="minorHAnsi"/>
          <w:sz w:val="32"/>
          <w:szCs w:val="32"/>
        </w:rPr>
      </w:pPr>
      <w:r w:rsidRPr="00D10BD1">
        <w:rPr>
          <w:rFonts w:asciiTheme="minorHAnsi" w:hAnsiTheme="minorHAnsi"/>
          <w:b/>
          <w:sz w:val="32"/>
          <w:szCs w:val="32"/>
        </w:rPr>
        <w:t>Slide 3:</w:t>
      </w:r>
      <w:r w:rsidRPr="00D10BD1">
        <w:rPr>
          <w:rFonts w:asciiTheme="minorHAnsi" w:hAnsiTheme="minorHAnsi"/>
          <w:sz w:val="32"/>
          <w:szCs w:val="32"/>
        </w:rPr>
        <w:t xml:space="preserve"> </w:t>
      </w:r>
      <w:r w:rsidR="00202D8E" w:rsidRPr="00D10BD1">
        <w:rPr>
          <w:rFonts w:asciiTheme="minorHAnsi" w:hAnsiTheme="minorHAnsi"/>
          <w:sz w:val="32"/>
          <w:szCs w:val="32"/>
        </w:rPr>
        <w:t xml:space="preserve">Some reminders about webinar </w:t>
      </w:r>
      <w:r w:rsidR="008D7DD1" w:rsidRPr="00D10BD1">
        <w:rPr>
          <w:rFonts w:asciiTheme="minorHAnsi" w:hAnsiTheme="minorHAnsi"/>
          <w:sz w:val="32"/>
          <w:szCs w:val="32"/>
        </w:rPr>
        <w:t>protocol</w:t>
      </w:r>
      <w:r w:rsidR="00202D8E" w:rsidRPr="00D10BD1">
        <w:rPr>
          <w:rFonts w:asciiTheme="minorHAnsi" w:hAnsiTheme="minorHAnsi"/>
          <w:sz w:val="32"/>
          <w:szCs w:val="32"/>
        </w:rPr>
        <w:t>…</w:t>
      </w:r>
    </w:p>
    <w:p w:rsidR="00202D8E" w:rsidRPr="00D10BD1" w:rsidRDefault="00202D8E" w:rsidP="00202D8E">
      <w:pPr>
        <w:pStyle w:val="ListParagraph"/>
        <w:numPr>
          <w:ilvl w:val="0"/>
          <w:numId w:val="2"/>
        </w:numPr>
        <w:rPr>
          <w:rFonts w:asciiTheme="minorHAnsi" w:hAnsiTheme="minorHAnsi"/>
          <w:sz w:val="32"/>
          <w:szCs w:val="32"/>
        </w:rPr>
      </w:pPr>
      <w:r w:rsidRPr="00D10BD1">
        <w:rPr>
          <w:rFonts w:asciiTheme="minorHAnsi" w:hAnsiTheme="minorHAnsi"/>
          <w:sz w:val="32"/>
          <w:szCs w:val="32"/>
        </w:rPr>
        <w:t xml:space="preserve">We are recording today’s webinar.  </w:t>
      </w:r>
    </w:p>
    <w:p w:rsidR="00202D8E" w:rsidRPr="00D10BD1" w:rsidRDefault="00202D8E" w:rsidP="00202D8E">
      <w:pPr>
        <w:pStyle w:val="ListParagraph"/>
        <w:rPr>
          <w:rFonts w:asciiTheme="minorHAnsi" w:hAnsiTheme="minorHAnsi"/>
          <w:sz w:val="32"/>
          <w:szCs w:val="32"/>
        </w:rPr>
      </w:pPr>
    </w:p>
    <w:p w:rsidR="00202D8E" w:rsidRPr="00D10BD1" w:rsidRDefault="00202D8E" w:rsidP="00202D8E">
      <w:pPr>
        <w:pStyle w:val="ListParagraph"/>
        <w:numPr>
          <w:ilvl w:val="0"/>
          <w:numId w:val="2"/>
        </w:numPr>
        <w:rPr>
          <w:rFonts w:asciiTheme="minorHAnsi" w:hAnsiTheme="minorHAnsi"/>
          <w:sz w:val="32"/>
          <w:szCs w:val="32"/>
        </w:rPr>
      </w:pPr>
      <w:r w:rsidRPr="00D10BD1">
        <w:rPr>
          <w:rFonts w:asciiTheme="minorHAnsi" w:hAnsiTheme="minorHAnsi"/>
          <w:sz w:val="32"/>
          <w:szCs w:val="32"/>
        </w:rPr>
        <w:t xml:space="preserve">Your </w:t>
      </w:r>
      <w:proofErr w:type="spellStart"/>
      <w:r w:rsidRPr="00D10BD1">
        <w:rPr>
          <w:rFonts w:asciiTheme="minorHAnsi" w:hAnsiTheme="minorHAnsi"/>
          <w:sz w:val="32"/>
          <w:szCs w:val="32"/>
        </w:rPr>
        <w:t>mics</w:t>
      </w:r>
      <w:proofErr w:type="spellEnd"/>
      <w:r w:rsidRPr="00D10BD1">
        <w:rPr>
          <w:rFonts w:asciiTheme="minorHAnsi" w:hAnsiTheme="minorHAnsi"/>
          <w:sz w:val="32"/>
          <w:szCs w:val="32"/>
        </w:rPr>
        <w:t xml:space="preserve"> are muted, but remember you can communicate with us through the questions bar on your dashboard.  </w:t>
      </w:r>
    </w:p>
    <w:p w:rsidR="00202D8E" w:rsidRPr="00D10BD1" w:rsidRDefault="00202D8E" w:rsidP="00202D8E">
      <w:pPr>
        <w:pStyle w:val="ListParagraph"/>
        <w:rPr>
          <w:rFonts w:asciiTheme="minorHAnsi" w:hAnsiTheme="minorHAnsi"/>
          <w:sz w:val="32"/>
          <w:szCs w:val="32"/>
        </w:rPr>
      </w:pPr>
    </w:p>
    <w:p w:rsidR="00202D8E" w:rsidRPr="00D10BD1" w:rsidRDefault="00202D8E" w:rsidP="00202D8E">
      <w:pPr>
        <w:pStyle w:val="ListParagraph"/>
        <w:numPr>
          <w:ilvl w:val="0"/>
          <w:numId w:val="2"/>
        </w:numPr>
        <w:rPr>
          <w:rFonts w:asciiTheme="minorHAnsi" w:hAnsiTheme="minorHAnsi"/>
          <w:sz w:val="32"/>
          <w:szCs w:val="32"/>
        </w:rPr>
      </w:pPr>
      <w:r w:rsidRPr="00D10BD1">
        <w:rPr>
          <w:rFonts w:asciiTheme="minorHAnsi" w:hAnsiTheme="minorHAnsi"/>
          <w:sz w:val="32"/>
          <w:szCs w:val="32"/>
        </w:rPr>
        <w:t xml:space="preserve">The questions bar is also where you may ask questions throughout the session that will be answered either orally for the entire group or to you personally by our team.  </w:t>
      </w:r>
    </w:p>
    <w:p w:rsidR="00202D8E" w:rsidRPr="00D10BD1" w:rsidRDefault="00202D8E" w:rsidP="00202D8E">
      <w:pPr>
        <w:pStyle w:val="ListParagraph"/>
        <w:ind w:left="0"/>
        <w:rPr>
          <w:rFonts w:asciiTheme="minorHAnsi" w:hAnsiTheme="minorHAnsi"/>
          <w:sz w:val="32"/>
          <w:szCs w:val="32"/>
        </w:rPr>
      </w:pPr>
    </w:p>
    <w:p w:rsidR="00202D8E" w:rsidRPr="00D10BD1" w:rsidRDefault="00202D8E" w:rsidP="00202D8E">
      <w:pPr>
        <w:pStyle w:val="ListParagraph"/>
        <w:numPr>
          <w:ilvl w:val="0"/>
          <w:numId w:val="2"/>
        </w:numPr>
        <w:rPr>
          <w:rFonts w:asciiTheme="minorHAnsi" w:hAnsiTheme="minorHAnsi"/>
          <w:sz w:val="32"/>
          <w:szCs w:val="32"/>
        </w:rPr>
      </w:pPr>
      <w:r w:rsidRPr="00D10BD1">
        <w:rPr>
          <w:rFonts w:asciiTheme="minorHAnsi" w:hAnsiTheme="minorHAnsi"/>
          <w:sz w:val="32"/>
          <w:szCs w:val="32"/>
        </w:rPr>
        <w:t>If you lose your connection, just log back in with your original webinar link and you can email additional personal questions or concerns to the email address listed at the bottom of this slide.</w:t>
      </w:r>
    </w:p>
    <w:p w:rsidR="00D10BD1" w:rsidRPr="00D10BD1" w:rsidRDefault="00D10BD1" w:rsidP="00D10BD1">
      <w:pPr>
        <w:pStyle w:val="ListParagraph"/>
        <w:rPr>
          <w:rFonts w:asciiTheme="minorHAnsi" w:hAnsiTheme="minorHAnsi"/>
          <w:sz w:val="32"/>
          <w:szCs w:val="32"/>
        </w:rPr>
      </w:pPr>
    </w:p>
    <w:p w:rsidR="00D10BD1" w:rsidRPr="00D10BD1" w:rsidRDefault="00D10BD1" w:rsidP="00D10BD1">
      <w:pPr>
        <w:pStyle w:val="ListParagraph"/>
        <w:rPr>
          <w:rFonts w:asciiTheme="minorHAnsi" w:hAnsiTheme="minorHAnsi"/>
          <w:sz w:val="32"/>
          <w:szCs w:val="32"/>
        </w:rPr>
      </w:pPr>
    </w:p>
    <w:p w:rsidR="00202D8E" w:rsidRPr="00D10BD1" w:rsidRDefault="00202D8E" w:rsidP="00202D8E">
      <w:pPr>
        <w:rPr>
          <w:rFonts w:asciiTheme="minorHAnsi" w:hAnsiTheme="minorHAnsi"/>
          <w:b/>
          <w:i/>
          <w:color w:val="FF0000"/>
          <w:sz w:val="32"/>
          <w:szCs w:val="32"/>
        </w:rPr>
      </w:pPr>
      <w:proofErr w:type="gramStart"/>
      <w:r w:rsidRPr="00D10BD1">
        <w:rPr>
          <w:rFonts w:asciiTheme="minorHAnsi" w:hAnsiTheme="minorHAnsi"/>
          <w:b/>
          <w:i/>
          <w:color w:val="FF0000"/>
          <w:sz w:val="32"/>
          <w:szCs w:val="32"/>
        </w:rPr>
        <w:t>Any questions from the group on what has been discussed thus far?</w:t>
      </w:r>
      <w:proofErr w:type="gramEnd"/>
      <w:r w:rsidRPr="00D10BD1">
        <w:rPr>
          <w:rFonts w:asciiTheme="minorHAnsi" w:hAnsiTheme="minorHAnsi"/>
          <w:b/>
          <w:i/>
          <w:color w:val="FF0000"/>
          <w:sz w:val="32"/>
          <w:szCs w:val="32"/>
        </w:rPr>
        <w:t xml:space="preserve">  </w:t>
      </w:r>
    </w:p>
    <w:p w:rsidR="0080214E" w:rsidRPr="00D10BD1" w:rsidRDefault="0080214E" w:rsidP="00202D8E">
      <w:pPr>
        <w:rPr>
          <w:rFonts w:asciiTheme="minorHAnsi" w:hAnsiTheme="minorHAnsi"/>
          <w:b/>
          <w:i/>
          <w:sz w:val="32"/>
          <w:szCs w:val="32"/>
        </w:rPr>
      </w:pPr>
    </w:p>
    <w:p w:rsidR="00202D8E" w:rsidRPr="00D10BD1" w:rsidRDefault="0080214E" w:rsidP="00202D8E">
      <w:pPr>
        <w:rPr>
          <w:rFonts w:asciiTheme="minorHAnsi" w:hAnsiTheme="minorHAnsi"/>
          <w:sz w:val="32"/>
          <w:szCs w:val="32"/>
        </w:rPr>
      </w:pPr>
      <w:r w:rsidRPr="00D10BD1">
        <w:rPr>
          <w:rFonts w:asciiTheme="minorHAnsi" w:hAnsiTheme="minorHAnsi"/>
          <w:b/>
          <w:sz w:val="32"/>
          <w:szCs w:val="32"/>
        </w:rPr>
        <w:t>Slide 4</w:t>
      </w:r>
      <w:r w:rsidR="00202D8E" w:rsidRPr="00D10BD1">
        <w:rPr>
          <w:rFonts w:asciiTheme="minorHAnsi" w:hAnsiTheme="minorHAnsi"/>
          <w:b/>
          <w:sz w:val="32"/>
          <w:szCs w:val="32"/>
        </w:rPr>
        <w:t>:</w:t>
      </w:r>
      <w:r w:rsidR="00202D8E" w:rsidRPr="00D10BD1">
        <w:rPr>
          <w:rFonts w:asciiTheme="minorHAnsi" w:hAnsiTheme="minorHAnsi"/>
          <w:sz w:val="32"/>
          <w:szCs w:val="32"/>
        </w:rPr>
        <w:t xml:space="preserve">  Now we would like to walk you through the items on the agenda and give you an opportunity to ask any questions you may have.  </w:t>
      </w:r>
    </w:p>
    <w:p w:rsidR="00202D8E" w:rsidRPr="00D10BD1" w:rsidRDefault="0080214E" w:rsidP="00202D8E">
      <w:pPr>
        <w:pStyle w:val="ListParagraph"/>
        <w:numPr>
          <w:ilvl w:val="0"/>
          <w:numId w:val="3"/>
        </w:numPr>
        <w:rPr>
          <w:rFonts w:asciiTheme="minorHAnsi" w:hAnsiTheme="minorHAnsi"/>
          <w:sz w:val="32"/>
          <w:szCs w:val="32"/>
        </w:rPr>
      </w:pPr>
      <w:r w:rsidRPr="00D10BD1">
        <w:rPr>
          <w:rFonts w:asciiTheme="minorHAnsi" w:hAnsiTheme="minorHAnsi"/>
          <w:sz w:val="32"/>
          <w:szCs w:val="32"/>
        </w:rPr>
        <w:t>Top 5 FAQs</w:t>
      </w:r>
    </w:p>
    <w:p w:rsidR="0080214E" w:rsidRPr="00D10BD1" w:rsidRDefault="0080214E" w:rsidP="00202D8E">
      <w:pPr>
        <w:pStyle w:val="ListParagraph"/>
        <w:numPr>
          <w:ilvl w:val="0"/>
          <w:numId w:val="3"/>
        </w:numPr>
        <w:rPr>
          <w:rFonts w:asciiTheme="minorHAnsi" w:hAnsiTheme="minorHAnsi"/>
          <w:sz w:val="32"/>
          <w:szCs w:val="32"/>
        </w:rPr>
      </w:pPr>
      <w:r w:rsidRPr="00D10BD1">
        <w:rPr>
          <w:rFonts w:asciiTheme="minorHAnsi" w:hAnsiTheme="minorHAnsi"/>
          <w:sz w:val="32"/>
          <w:szCs w:val="32"/>
        </w:rPr>
        <w:t>Reporting requirements for the close of the 2010-2011 school year</w:t>
      </w:r>
    </w:p>
    <w:p w:rsidR="0080214E" w:rsidRPr="00D10BD1" w:rsidRDefault="0080214E" w:rsidP="00202D8E">
      <w:pPr>
        <w:pStyle w:val="ListParagraph"/>
        <w:numPr>
          <w:ilvl w:val="0"/>
          <w:numId w:val="3"/>
        </w:numPr>
        <w:rPr>
          <w:rFonts w:asciiTheme="minorHAnsi" w:hAnsiTheme="minorHAnsi"/>
          <w:sz w:val="32"/>
          <w:szCs w:val="32"/>
        </w:rPr>
      </w:pPr>
      <w:r w:rsidRPr="00D10BD1">
        <w:rPr>
          <w:rFonts w:asciiTheme="minorHAnsi" w:hAnsiTheme="minorHAnsi"/>
          <w:sz w:val="32"/>
          <w:szCs w:val="32"/>
        </w:rPr>
        <w:t>Questions</w:t>
      </w:r>
    </w:p>
    <w:p w:rsidR="00202D8E" w:rsidRPr="00D10BD1" w:rsidRDefault="00202D8E" w:rsidP="00202D8E">
      <w:pPr>
        <w:ind w:left="360"/>
        <w:rPr>
          <w:rFonts w:asciiTheme="minorHAnsi" w:hAnsiTheme="minorHAnsi"/>
          <w:sz w:val="32"/>
          <w:szCs w:val="32"/>
        </w:rPr>
      </w:pPr>
    </w:p>
    <w:p w:rsidR="00202D8E" w:rsidRPr="00D10BD1" w:rsidRDefault="0080214E" w:rsidP="004E5E21">
      <w:pPr>
        <w:rPr>
          <w:rFonts w:asciiTheme="minorHAnsi" w:hAnsiTheme="minorHAnsi"/>
          <w:sz w:val="32"/>
          <w:szCs w:val="32"/>
        </w:rPr>
      </w:pPr>
      <w:r w:rsidRPr="00D10BD1">
        <w:rPr>
          <w:rFonts w:asciiTheme="minorHAnsi" w:hAnsiTheme="minorHAnsi"/>
          <w:b/>
          <w:sz w:val="32"/>
          <w:szCs w:val="32"/>
        </w:rPr>
        <w:t xml:space="preserve">Slide 5:  </w:t>
      </w:r>
      <w:r w:rsidRPr="00D10BD1">
        <w:rPr>
          <w:rFonts w:asciiTheme="minorHAnsi" w:hAnsiTheme="minorHAnsi"/>
          <w:sz w:val="32"/>
          <w:szCs w:val="32"/>
        </w:rPr>
        <w:t>These are the top 5 FAQs that have been coming into DPI since our last webinar…</w:t>
      </w:r>
    </w:p>
    <w:p w:rsidR="00F359FC" w:rsidRPr="00D10BD1" w:rsidRDefault="00022BD6" w:rsidP="00022BD6">
      <w:pPr>
        <w:rPr>
          <w:rFonts w:asciiTheme="minorHAnsi" w:hAnsiTheme="minorHAnsi"/>
          <w:sz w:val="32"/>
          <w:szCs w:val="32"/>
        </w:rPr>
      </w:pPr>
      <w:r w:rsidRPr="00D10BD1">
        <w:rPr>
          <w:rFonts w:asciiTheme="minorHAnsi" w:hAnsiTheme="minorHAnsi"/>
          <w:b/>
          <w:sz w:val="32"/>
          <w:szCs w:val="32"/>
        </w:rPr>
        <w:t>Question # 1</w:t>
      </w:r>
      <w:r w:rsidRPr="00D10BD1">
        <w:rPr>
          <w:rFonts w:asciiTheme="minorHAnsi" w:hAnsiTheme="minorHAnsi"/>
          <w:sz w:val="32"/>
          <w:szCs w:val="32"/>
        </w:rPr>
        <w:t>-</w:t>
      </w:r>
      <w:r w:rsidR="0080214E" w:rsidRPr="00D10BD1">
        <w:rPr>
          <w:rFonts w:asciiTheme="minorHAnsi" w:hAnsiTheme="minorHAnsi"/>
          <w:sz w:val="32"/>
          <w:szCs w:val="32"/>
        </w:rPr>
        <w:t xml:space="preserve"> How does a user add artifacts?</w:t>
      </w:r>
    </w:p>
    <w:p w:rsidR="004F52F6" w:rsidRPr="00D10BD1" w:rsidRDefault="004F52F6" w:rsidP="004F52F6">
      <w:pPr>
        <w:spacing w:after="0" w:line="240" w:lineRule="auto"/>
        <w:ind w:left="360"/>
        <w:rPr>
          <w:rFonts w:asciiTheme="minorHAnsi" w:eastAsia="Times New Roman" w:hAnsiTheme="minorHAnsi"/>
          <w:b/>
          <w:sz w:val="32"/>
          <w:szCs w:val="32"/>
        </w:rPr>
      </w:pPr>
      <w:r w:rsidRPr="00D10BD1">
        <w:rPr>
          <w:rFonts w:asciiTheme="minorHAnsi" w:eastAsia="Times New Roman" w:hAnsiTheme="minorHAnsi"/>
          <w:b/>
          <w:sz w:val="32"/>
          <w:szCs w:val="32"/>
        </w:rPr>
        <w:t xml:space="preserve">Adding artifacts </w:t>
      </w:r>
    </w:p>
    <w:p w:rsidR="004F52F6" w:rsidRPr="00D10BD1" w:rsidRDefault="004F52F6" w:rsidP="004F52F6">
      <w:pPr>
        <w:pStyle w:val="ListParagraph"/>
        <w:spacing w:after="0" w:line="240" w:lineRule="auto"/>
        <w:rPr>
          <w:rFonts w:asciiTheme="minorHAnsi" w:eastAsia="Times New Roman" w:hAnsiTheme="minorHAnsi"/>
          <w:sz w:val="32"/>
          <w:szCs w:val="32"/>
        </w:rPr>
      </w:pP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The North Carolina evaluation system has areas for artifact entry on the following forms:</w:t>
      </w:r>
    </w:p>
    <w:p w:rsidR="004F52F6" w:rsidRPr="00D10BD1" w:rsidRDefault="004F52F6" w:rsidP="004F52F6">
      <w:pPr>
        <w:pStyle w:val="ListParagraph"/>
        <w:spacing w:after="0" w:line="240" w:lineRule="auto"/>
        <w:rPr>
          <w:rFonts w:asciiTheme="minorHAnsi" w:eastAsia="Times New Roman" w:hAnsiTheme="minorHAnsi"/>
          <w:sz w:val="32"/>
          <w:szCs w:val="32"/>
        </w:rPr>
      </w:pP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 xml:space="preserve">Teacher Observation </w:t>
      </w:r>
      <w:r w:rsidR="00484CD3" w:rsidRPr="00D10BD1">
        <w:rPr>
          <w:rFonts w:asciiTheme="minorHAnsi" w:eastAsia="Times New Roman" w:hAnsiTheme="minorHAnsi"/>
          <w:sz w:val="32"/>
          <w:szCs w:val="32"/>
        </w:rPr>
        <w:t>Rubric</w:t>
      </w:r>
      <w:r w:rsidRPr="00D10BD1">
        <w:rPr>
          <w:rFonts w:asciiTheme="minorHAnsi" w:eastAsia="Times New Roman" w:hAnsiTheme="minorHAnsi"/>
          <w:sz w:val="32"/>
          <w:szCs w:val="32"/>
        </w:rPr>
        <w:t>- (Rubric for Evaluating Teachers)</w:t>
      </w: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 xml:space="preserve">Peer Evaluation </w:t>
      </w:r>
      <w:r w:rsidR="00484CD3" w:rsidRPr="00D10BD1">
        <w:rPr>
          <w:rFonts w:asciiTheme="minorHAnsi" w:eastAsia="Times New Roman" w:hAnsiTheme="minorHAnsi"/>
          <w:sz w:val="32"/>
          <w:szCs w:val="32"/>
        </w:rPr>
        <w:t>Rubric</w:t>
      </w:r>
      <w:r w:rsidRPr="00D10BD1">
        <w:rPr>
          <w:rFonts w:asciiTheme="minorHAnsi" w:eastAsia="Times New Roman" w:hAnsiTheme="minorHAnsi"/>
          <w:sz w:val="32"/>
          <w:szCs w:val="32"/>
        </w:rPr>
        <w:t>- (Rubric for Evaluating Teachers)</w:t>
      </w: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 xml:space="preserve">Self Evaluation </w:t>
      </w:r>
      <w:r w:rsidR="00484CD3" w:rsidRPr="00D10BD1">
        <w:rPr>
          <w:rFonts w:asciiTheme="minorHAnsi" w:eastAsia="Times New Roman" w:hAnsiTheme="minorHAnsi"/>
          <w:sz w:val="32"/>
          <w:szCs w:val="32"/>
        </w:rPr>
        <w:t>Rubric</w:t>
      </w:r>
      <w:r w:rsidRPr="00D10BD1">
        <w:rPr>
          <w:rFonts w:asciiTheme="minorHAnsi" w:eastAsia="Times New Roman" w:hAnsiTheme="minorHAnsi"/>
          <w:sz w:val="32"/>
          <w:szCs w:val="32"/>
        </w:rPr>
        <w:t>- (Rubric for Evaluating Teachers)</w:t>
      </w: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Principal Self Assessment - (evaluation rubric)</w:t>
      </w: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Principal Evaluation - (evaluation rubric)</w:t>
      </w: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Teacher Summative Rating Form</w:t>
      </w: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Principal Summary Rating Form</w:t>
      </w:r>
    </w:p>
    <w:p w:rsidR="004F52F6" w:rsidRPr="00D10BD1" w:rsidRDefault="004F52F6" w:rsidP="004F52F6">
      <w:pPr>
        <w:spacing w:after="0" w:line="240" w:lineRule="auto"/>
        <w:rPr>
          <w:rFonts w:asciiTheme="minorHAnsi" w:eastAsia="Times New Roman" w:hAnsiTheme="minorHAnsi"/>
          <w:sz w:val="32"/>
          <w:szCs w:val="32"/>
        </w:rPr>
      </w:pPr>
    </w:p>
    <w:p w:rsidR="004F52F6" w:rsidRPr="00D10BD1" w:rsidRDefault="00484CD3" w:rsidP="004F52F6">
      <w:pPr>
        <w:spacing w:after="0" w:line="240" w:lineRule="auto"/>
        <w:rPr>
          <w:rFonts w:asciiTheme="minorHAnsi" w:eastAsia="Times New Roman" w:hAnsiTheme="minorHAnsi"/>
          <w:sz w:val="32"/>
          <w:szCs w:val="32"/>
        </w:rPr>
      </w:pPr>
      <w:r w:rsidRPr="00D10BD1">
        <w:rPr>
          <w:rFonts w:asciiTheme="minorHAnsi" w:eastAsia="Times New Roman" w:hAnsiTheme="minorHAnsi"/>
          <w:b/>
          <w:color w:val="FF0000"/>
          <w:sz w:val="32"/>
          <w:szCs w:val="32"/>
        </w:rPr>
        <w:t>Show the demo site.</w:t>
      </w:r>
      <w:r w:rsidRPr="00D10BD1">
        <w:rPr>
          <w:rFonts w:asciiTheme="minorHAnsi" w:eastAsia="Times New Roman" w:hAnsiTheme="minorHAnsi"/>
          <w:sz w:val="32"/>
          <w:szCs w:val="32"/>
        </w:rPr>
        <w:t xml:space="preserve">  </w:t>
      </w:r>
      <w:r w:rsidR="004F52F6" w:rsidRPr="00D10BD1">
        <w:rPr>
          <w:rFonts w:asciiTheme="minorHAnsi" w:eastAsia="Times New Roman" w:hAnsiTheme="minorHAnsi"/>
          <w:sz w:val="32"/>
          <w:szCs w:val="32"/>
        </w:rPr>
        <w:t xml:space="preserve">You are </w:t>
      </w:r>
      <w:r w:rsidRPr="00D10BD1">
        <w:rPr>
          <w:rFonts w:asciiTheme="minorHAnsi" w:eastAsia="Times New Roman" w:hAnsiTheme="minorHAnsi"/>
          <w:sz w:val="32"/>
          <w:szCs w:val="32"/>
        </w:rPr>
        <w:t xml:space="preserve">now </w:t>
      </w:r>
      <w:r w:rsidR="004F52F6" w:rsidRPr="00D10BD1">
        <w:rPr>
          <w:rFonts w:asciiTheme="minorHAnsi" w:eastAsia="Times New Roman" w:hAnsiTheme="minorHAnsi"/>
          <w:sz w:val="32"/>
          <w:szCs w:val="32"/>
        </w:rPr>
        <w:t xml:space="preserve">very familiar with these </w:t>
      </w:r>
      <w:r w:rsidRPr="00D10BD1">
        <w:rPr>
          <w:rFonts w:asciiTheme="minorHAnsi" w:eastAsia="Times New Roman" w:hAnsiTheme="minorHAnsi"/>
          <w:sz w:val="32"/>
          <w:szCs w:val="32"/>
        </w:rPr>
        <w:t>forms and where the artifacts can be loaded or linked into the system.  Remember t</w:t>
      </w:r>
      <w:r w:rsidR="004F52F6" w:rsidRPr="00D10BD1">
        <w:rPr>
          <w:rFonts w:asciiTheme="minorHAnsi" w:eastAsia="Times New Roman" w:hAnsiTheme="minorHAnsi"/>
          <w:sz w:val="32"/>
          <w:szCs w:val="32"/>
        </w:rPr>
        <w:t>here is also a checklist within each rubric, self-asses</w:t>
      </w:r>
      <w:r w:rsidRPr="00D10BD1">
        <w:rPr>
          <w:rFonts w:asciiTheme="minorHAnsi" w:eastAsia="Times New Roman" w:hAnsiTheme="minorHAnsi"/>
          <w:sz w:val="32"/>
          <w:szCs w:val="32"/>
        </w:rPr>
        <w:t>sment, and summary rating form for the observer to not artifacts that were present during an observation.</w:t>
      </w:r>
      <w:r w:rsidR="004F52F6" w:rsidRPr="00D10BD1">
        <w:rPr>
          <w:rFonts w:asciiTheme="minorHAnsi" w:eastAsia="Times New Roman" w:hAnsiTheme="minorHAnsi"/>
          <w:sz w:val="32"/>
          <w:szCs w:val="32"/>
        </w:rPr>
        <w:t xml:space="preserve"> </w:t>
      </w:r>
    </w:p>
    <w:p w:rsidR="004F52F6" w:rsidRPr="00D10BD1" w:rsidRDefault="004F52F6" w:rsidP="004F52F6">
      <w:pPr>
        <w:pStyle w:val="ListParagraph"/>
        <w:spacing w:after="0" w:line="240" w:lineRule="auto"/>
        <w:rPr>
          <w:rFonts w:asciiTheme="minorHAnsi" w:eastAsia="Times New Roman" w:hAnsiTheme="minorHAnsi"/>
          <w:sz w:val="32"/>
          <w:szCs w:val="32"/>
        </w:rPr>
      </w:pP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Typically this involves providing a checklist of items, as well as blank entries for "custom" artifacts:</w:t>
      </w:r>
    </w:p>
    <w:p w:rsidR="004F52F6" w:rsidRPr="00D10BD1" w:rsidRDefault="004F52F6" w:rsidP="004F52F6">
      <w:pPr>
        <w:pStyle w:val="ListParagraph"/>
        <w:spacing w:after="0" w:line="240" w:lineRule="auto"/>
        <w:rPr>
          <w:rFonts w:asciiTheme="minorHAnsi" w:eastAsia="Times New Roman" w:hAnsiTheme="minorHAnsi"/>
          <w:sz w:val="32"/>
          <w:szCs w:val="32"/>
        </w:rPr>
      </w:pPr>
    </w:p>
    <w:p w:rsidR="004F52F6" w:rsidRPr="00D10BD1" w:rsidRDefault="004F52F6" w:rsidP="004F52F6">
      <w:pPr>
        <w:pStyle w:val="ListParagraph"/>
        <w:numPr>
          <w:ilvl w:val="0"/>
          <w:numId w:val="1"/>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In addition to these checklist items, there is often (but not always) an associated interface for the uploading of supporting documents or the entry of URLS to online evidence:</w:t>
      </w:r>
    </w:p>
    <w:p w:rsidR="004F52F6" w:rsidRPr="00D10BD1" w:rsidRDefault="004F52F6" w:rsidP="004F52F6">
      <w:pPr>
        <w:pStyle w:val="ListParagraph"/>
        <w:spacing w:after="0" w:line="240" w:lineRule="auto"/>
        <w:rPr>
          <w:rFonts w:asciiTheme="minorHAnsi" w:eastAsia="Times New Roman" w:hAnsiTheme="minorHAnsi"/>
          <w:sz w:val="32"/>
          <w:szCs w:val="32"/>
        </w:rPr>
      </w:pPr>
    </w:p>
    <w:p w:rsidR="004F52F6" w:rsidRPr="00D10BD1" w:rsidRDefault="004F52F6" w:rsidP="00484CD3">
      <w:pPr>
        <w:pStyle w:val="ListParagraph"/>
        <w:spacing w:after="0" w:line="240" w:lineRule="auto"/>
        <w:rPr>
          <w:rFonts w:asciiTheme="minorHAnsi" w:eastAsia="Times New Roman" w:hAnsiTheme="minorHAnsi"/>
          <w:sz w:val="32"/>
          <w:szCs w:val="32"/>
        </w:rPr>
      </w:pPr>
    </w:p>
    <w:p w:rsidR="004F52F6" w:rsidRPr="00D10BD1" w:rsidRDefault="004F52F6" w:rsidP="004F52F6">
      <w:pPr>
        <w:pStyle w:val="ListParagraph"/>
        <w:rPr>
          <w:rFonts w:asciiTheme="minorHAnsi" w:hAnsiTheme="minorHAnsi"/>
          <w:sz w:val="32"/>
          <w:szCs w:val="32"/>
        </w:rPr>
      </w:pPr>
      <w:r w:rsidRPr="00D10BD1">
        <w:rPr>
          <w:rFonts w:asciiTheme="minorHAnsi" w:eastAsia="Times New Roman" w:hAnsiTheme="minorHAnsi"/>
          <w:sz w:val="32"/>
          <w:szCs w:val="32"/>
          <w:u w:val="single"/>
        </w:rPr>
        <w:t>Please note</w:t>
      </w:r>
      <w:r w:rsidRPr="00D10BD1">
        <w:rPr>
          <w:rFonts w:asciiTheme="minorHAnsi" w:eastAsia="Times New Roman" w:hAnsiTheme="minorHAnsi"/>
          <w:sz w:val="32"/>
          <w:szCs w:val="32"/>
        </w:rPr>
        <w:t xml:space="preserve"> - The button in the teacher view called “add new artifact” will be removed</w:t>
      </w:r>
      <w:r w:rsidR="00484CD3" w:rsidRPr="00D10BD1">
        <w:rPr>
          <w:rFonts w:asciiTheme="minorHAnsi" w:eastAsia="Times New Roman" w:hAnsiTheme="minorHAnsi"/>
          <w:sz w:val="32"/>
          <w:szCs w:val="32"/>
        </w:rPr>
        <w:t xml:space="preserve"> and is currently unavailable for your users</w:t>
      </w:r>
      <w:r w:rsidRPr="00D10BD1">
        <w:rPr>
          <w:rFonts w:asciiTheme="minorHAnsi" w:eastAsia="Times New Roman" w:hAnsiTheme="minorHAnsi"/>
          <w:sz w:val="32"/>
          <w:szCs w:val="32"/>
        </w:rPr>
        <w:t xml:space="preserve">.  Artifacts need to be </w:t>
      </w:r>
      <w:r w:rsidRPr="00D10BD1">
        <w:rPr>
          <w:rFonts w:asciiTheme="minorHAnsi" w:eastAsia="Times New Roman" w:hAnsiTheme="minorHAnsi"/>
          <w:sz w:val="32"/>
          <w:szCs w:val="32"/>
        </w:rPr>
        <w:lastRenderedPageBreak/>
        <w:t xml:space="preserve">added as part of the </w:t>
      </w:r>
      <w:r w:rsidR="00484CD3" w:rsidRPr="00D10BD1">
        <w:rPr>
          <w:rFonts w:asciiTheme="minorHAnsi" w:eastAsia="Times New Roman" w:hAnsiTheme="minorHAnsi"/>
          <w:sz w:val="32"/>
          <w:szCs w:val="32"/>
        </w:rPr>
        <w:t xml:space="preserve">observation or </w:t>
      </w:r>
      <w:r w:rsidRPr="00D10BD1">
        <w:rPr>
          <w:rFonts w:asciiTheme="minorHAnsi" w:eastAsia="Times New Roman" w:hAnsiTheme="minorHAnsi"/>
          <w:sz w:val="32"/>
          <w:szCs w:val="32"/>
        </w:rPr>
        <w:t xml:space="preserve">evaluation process.  </w:t>
      </w:r>
      <w:r w:rsidR="00484CD3" w:rsidRPr="00D10BD1">
        <w:rPr>
          <w:rFonts w:asciiTheme="minorHAnsi" w:eastAsia="Times New Roman" w:hAnsiTheme="minorHAnsi"/>
          <w:sz w:val="32"/>
          <w:szCs w:val="32"/>
        </w:rPr>
        <w:t xml:space="preserve">Teachers may add them to their self-assessments.  Evaluators may add them during observations or conferences.  </w:t>
      </w:r>
      <w:r w:rsidRPr="00D10BD1">
        <w:rPr>
          <w:rFonts w:asciiTheme="minorHAnsi" w:eastAsia="Times New Roman" w:hAnsiTheme="minorHAnsi"/>
          <w:sz w:val="32"/>
          <w:szCs w:val="32"/>
        </w:rPr>
        <w:t>If a teacher wants to add an artifact to the summary rating for</w:t>
      </w:r>
      <w:r w:rsidR="00484CD3" w:rsidRPr="00D10BD1">
        <w:rPr>
          <w:rFonts w:asciiTheme="minorHAnsi" w:eastAsia="Times New Roman" w:hAnsiTheme="minorHAnsi"/>
          <w:sz w:val="32"/>
          <w:szCs w:val="32"/>
        </w:rPr>
        <w:t>m</w:t>
      </w:r>
      <w:r w:rsidRPr="00D10BD1">
        <w:rPr>
          <w:rFonts w:asciiTheme="minorHAnsi" w:eastAsia="Times New Roman" w:hAnsiTheme="minorHAnsi"/>
          <w:sz w:val="32"/>
          <w:szCs w:val="32"/>
        </w:rPr>
        <w:t xml:space="preserve"> or if there is a disagreement on a score </w:t>
      </w:r>
      <w:r w:rsidR="00484CD3" w:rsidRPr="00D10BD1">
        <w:rPr>
          <w:rFonts w:asciiTheme="minorHAnsi" w:eastAsia="Times New Roman" w:hAnsiTheme="minorHAnsi"/>
          <w:sz w:val="32"/>
          <w:szCs w:val="32"/>
        </w:rPr>
        <w:t>on the summary rating form</w:t>
      </w:r>
      <w:r w:rsidRPr="00D10BD1">
        <w:rPr>
          <w:rFonts w:asciiTheme="minorHAnsi" w:eastAsia="Times New Roman" w:hAnsiTheme="minorHAnsi"/>
          <w:sz w:val="32"/>
          <w:szCs w:val="32"/>
        </w:rPr>
        <w:t xml:space="preserve">, the teacher may offer the principal evidence or artifacts that support his/her view.  </w:t>
      </w:r>
      <w:r w:rsidR="00484CD3" w:rsidRPr="00D10BD1">
        <w:rPr>
          <w:rFonts w:asciiTheme="minorHAnsi" w:eastAsia="Times New Roman" w:hAnsiTheme="minorHAnsi"/>
          <w:sz w:val="32"/>
          <w:szCs w:val="32"/>
        </w:rPr>
        <w:t xml:space="preserve">The principal may upload these documents.  Or another option would be for the teacher to </w:t>
      </w:r>
      <w:r w:rsidRPr="00D10BD1">
        <w:rPr>
          <w:rFonts w:asciiTheme="minorHAnsi" w:eastAsia="Times New Roman" w:hAnsiTheme="minorHAnsi"/>
          <w:sz w:val="32"/>
          <w:szCs w:val="32"/>
        </w:rPr>
        <w:t>email the principal the artifact.  Add in the teacher comment section that you disagree and that you sent an artifact to the principal</w:t>
      </w:r>
      <w:r w:rsidR="00484CD3" w:rsidRPr="00D10BD1">
        <w:rPr>
          <w:rFonts w:asciiTheme="minorHAnsi" w:eastAsia="Times New Roman" w:hAnsiTheme="minorHAnsi"/>
          <w:sz w:val="32"/>
          <w:szCs w:val="32"/>
        </w:rPr>
        <w:t xml:space="preserve"> to support your view</w:t>
      </w:r>
      <w:r w:rsidRPr="00D10BD1">
        <w:rPr>
          <w:rFonts w:asciiTheme="minorHAnsi" w:eastAsia="Times New Roman" w:hAnsiTheme="minorHAnsi"/>
          <w:sz w:val="32"/>
          <w:szCs w:val="32"/>
        </w:rPr>
        <w:t xml:space="preserve">.  </w:t>
      </w:r>
    </w:p>
    <w:p w:rsidR="00494D9D" w:rsidRPr="00D10BD1" w:rsidRDefault="00494D9D" w:rsidP="00494D9D">
      <w:pPr>
        <w:pStyle w:val="ListParagraph"/>
        <w:rPr>
          <w:rFonts w:asciiTheme="minorHAnsi" w:hAnsiTheme="minorHAnsi"/>
          <w:sz w:val="32"/>
          <w:szCs w:val="32"/>
        </w:rPr>
      </w:pPr>
    </w:p>
    <w:p w:rsidR="0080214E" w:rsidRPr="00D10BD1" w:rsidRDefault="0080214E" w:rsidP="0080214E">
      <w:pPr>
        <w:pStyle w:val="ListParagraph"/>
        <w:rPr>
          <w:rFonts w:asciiTheme="minorHAnsi" w:hAnsiTheme="minorHAnsi"/>
          <w:sz w:val="32"/>
          <w:szCs w:val="32"/>
        </w:rPr>
      </w:pPr>
    </w:p>
    <w:p w:rsidR="0080214E" w:rsidRPr="00D10BD1" w:rsidRDefault="00484CD3" w:rsidP="00484CD3">
      <w:pPr>
        <w:rPr>
          <w:rFonts w:asciiTheme="minorHAnsi" w:hAnsiTheme="minorHAnsi"/>
          <w:sz w:val="32"/>
          <w:szCs w:val="32"/>
        </w:rPr>
      </w:pPr>
      <w:r w:rsidRPr="00D10BD1">
        <w:rPr>
          <w:rFonts w:asciiTheme="minorHAnsi" w:hAnsiTheme="minorHAnsi"/>
          <w:b/>
          <w:sz w:val="32"/>
          <w:szCs w:val="32"/>
        </w:rPr>
        <w:t>Question # 2</w:t>
      </w:r>
      <w:r w:rsidRPr="00D10BD1">
        <w:rPr>
          <w:rFonts w:asciiTheme="minorHAnsi" w:hAnsiTheme="minorHAnsi"/>
          <w:sz w:val="32"/>
          <w:szCs w:val="32"/>
        </w:rPr>
        <w:t xml:space="preserve"> - </w:t>
      </w:r>
      <w:r w:rsidR="0080214E" w:rsidRPr="00D10BD1">
        <w:rPr>
          <w:rFonts w:asciiTheme="minorHAnsi" w:hAnsiTheme="minorHAnsi"/>
          <w:sz w:val="32"/>
          <w:szCs w:val="32"/>
        </w:rPr>
        <w:t>How does the teacher add comments to a rubric?</w:t>
      </w:r>
    </w:p>
    <w:p w:rsidR="0081004A" w:rsidRPr="00D10BD1" w:rsidRDefault="0081004A" w:rsidP="0081004A">
      <w:pPr>
        <w:pStyle w:val="ListParagraph"/>
        <w:rPr>
          <w:rFonts w:asciiTheme="minorHAnsi" w:hAnsiTheme="minorHAnsi"/>
          <w:b/>
          <w:color w:val="FF0000"/>
          <w:sz w:val="32"/>
          <w:szCs w:val="32"/>
        </w:rPr>
      </w:pPr>
      <w:r w:rsidRPr="00D10BD1">
        <w:rPr>
          <w:rFonts w:asciiTheme="minorHAnsi" w:hAnsiTheme="minorHAnsi"/>
          <w:b/>
          <w:color w:val="FF0000"/>
          <w:sz w:val="32"/>
          <w:szCs w:val="32"/>
        </w:rPr>
        <w:t>SWITCH TO THE SCREEN SHOTS PAGES ON WEBINAR SCREEN</w:t>
      </w:r>
    </w:p>
    <w:p w:rsidR="00484CD3" w:rsidRPr="00D10BD1" w:rsidRDefault="00484CD3" w:rsidP="00484CD3">
      <w:pPr>
        <w:rPr>
          <w:rFonts w:asciiTheme="minorHAnsi" w:hAnsiTheme="minorHAnsi"/>
          <w:sz w:val="32"/>
          <w:szCs w:val="32"/>
        </w:rPr>
      </w:pPr>
      <w:r w:rsidRPr="00D10BD1">
        <w:rPr>
          <w:rFonts w:asciiTheme="minorHAnsi" w:hAnsiTheme="minorHAnsi"/>
          <w:sz w:val="32"/>
          <w:szCs w:val="32"/>
        </w:rPr>
        <w:t xml:space="preserve">To answer this, I am going to use a new document with screen shots that illustrate the process.  This document will be emailed to the participants at the close of the webinars on Friday.  </w:t>
      </w:r>
    </w:p>
    <w:p w:rsidR="00946D3B" w:rsidRPr="00D10BD1" w:rsidRDefault="00946D3B" w:rsidP="00946D3B">
      <w:pPr>
        <w:rPr>
          <w:rFonts w:asciiTheme="minorHAnsi" w:hAnsiTheme="minorHAnsi"/>
          <w:sz w:val="32"/>
          <w:szCs w:val="32"/>
        </w:rPr>
      </w:pPr>
    </w:p>
    <w:p w:rsidR="00946D3B" w:rsidRPr="00D10BD1" w:rsidRDefault="00946D3B" w:rsidP="00946D3B">
      <w:pPr>
        <w:rPr>
          <w:rFonts w:asciiTheme="minorHAnsi" w:hAnsiTheme="minorHAnsi"/>
          <w:sz w:val="32"/>
          <w:szCs w:val="32"/>
        </w:rPr>
      </w:pPr>
      <w:r w:rsidRPr="00D10BD1">
        <w:rPr>
          <w:rFonts w:asciiTheme="minorHAnsi" w:hAnsiTheme="minorHAnsi"/>
          <w:b/>
          <w:sz w:val="32"/>
          <w:szCs w:val="32"/>
        </w:rPr>
        <w:t>Question # 3</w:t>
      </w:r>
      <w:r w:rsidRPr="00D10BD1">
        <w:rPr>
          <w:rFonts w:asciiTheme="minorHAnsi" w:hAnsiTheme="minorHAnsi"/>
          <w:sz w:val="32"/>
          <w:szCs w:val="32"/>
        </w:rPr>
        <w:t xml:space="preserve"> – How often is the demo site refreshed?  </w:t>
      </w:r>
    </w:p>
    <w:p w:rsidR="00946D3B" w:rsidRPr="00D10BD1" w:rsidRDefault="00946D3B" w:rsidP="00946D3B">
      <w:pPr>
        <w:rPr>
          <w:rFonts w:asciiTheme="minorHAnsi" w:hAnsiTheme="minorHAnsi"/>
          <w:sz w:val="32"/>
          <w:szCs w:val="32"/>
        </w:rPr>
      </w:pPr>
      <w:r w:rsidRPr="00D10BD1">
        <w:rPr>
          <w:rFonts w:asciiTheme="minorHAnsi" w:hAnsiTheme="minorHAnsi"/>
          <w:sz w:val="32"/>
          <w:szCs w:val="32"/>
        </w:rPr>
        <w:t>The demo site is a live and active site, as you know.  The developers will refresh it every month.  Refreshing it regularly prevents the site from having unrealistic data sets.  As you know, a teacher will never have 55 Preliminary PDPs or 29 observations.  If we continue to refresh it, you will have a more authentic site for your colleagues to use as the</w:t>
      </w:r>
      <w:r w:rsidR="00E14FFF" w:rsidRPr="00D10BD1">
        <w:rPr>
          <w:rFonts w:asciiTheme="minorHAnsi" w:hAnsiTheme="minorHAnsi"/>
          <w:sz w:val="32"/>
          <w:szCs w:val="32"/>
        </w:rPr>
        <w:t>y</w:t>
      </w:r>
      <w:r w:rsidRPr="00D10BD1">
        <w:rPr>
          <w:rFonts w:asciiTheme="minorHAnsi" w:hAnsiTheme="minorHAnsi"/>
          <w:sz w:val="32"/>
          <w:szCs w:val="32"/>
        </w:rPr>
        <w:t xml:space="preserve"> learn the online tool.  Please check the site before you begin any training to see if the site has been refreshed and to determine what modifications you may need to do in order to be prepared for the training.  </w:t>
      </w:r>
    </w:p>
    <w:p w:rsidR="00E14FFF" w:rsidRPr="00D10BD1" w:rsidRDefault="00E14FFF" w:rsidP="00946D3B">
      <w:pPr>
        <w:rPr>
          <w:rFonts w:asciiTheme="minorHAnsi" w:hAnsiTheme="minorHAnsi"/>
          <w:sz w:val="32"/>
          <w:szCs w:val="32"/>
        </w:rPr>
      </w:pPr>
      <w:r w:rsidRPr="00D10BD1">
        <w:rPr>
          <w:rFonts w:asciiTheme="minorHAnsi" w:hAnsiTheme="minorHAnsi"/>
          <w:sz w:val="32"/>
          <w:szCs w:val="32"/>
        </w:rPr>
        <w:t xml:space="preserve">I will now turn the presentation over to Yvette/Savon to answer more of our Top 5 FAQs.  </w:t>
      </w:r>
    </w:p>
    <w:p w:rsidR="00F359FC" w:rsidRPr="00D10BD1" w:rsidRDefault="00F359FC" w:rsidP="00F359FC">
      <w:pPr>
        <w:spacing w:after="0" w:line="240" w:lineRule="auto"/>
        <w:rPr>
          <w:rFonts w:asciiTheme="minorHAnsi" w:eastAsia="Times New Roman" w:hAnsiTheme="minorHAnsi"/>
          <w:sz w:val="32"/>
          <w:szCs w:val="32"/>
        </w:rPr>
      </w:pPr>
      <w:r w:rsidRPr="00D10BD1">
        <w:rPr>
          <w:rFonts w:asciiTheme="minorHAnsi" w:eastAsia="Times New Roman" w:hAnsiTheme="minorHAnsi"/>
          <w:b/>
          <w:sz w:val="32"/>
          <w:szCs w:val="32"/>
        </w:rPr>
        <w:lastRenderedPageBreak/>
        <w:t>Question # 4</w:t>
      </w:r>
      <w:r w:rsidR="00022BD6" w:rsidRPr="00D10BD1">
        <w:rPr>
          <w:rFonts w:asciiTheme="minorHAnsi" w:eastAsia="Times New Roman" w:hAnsiTheme="minorHAnsi"/>
          <w:sz w:val="32"/>
          <w:szCs w:val="32"/>
        </w:rPr>
        <w:t>-</w:t>
      </w:r>
      <w:r w:rsidR="00946D3B" w:rsidRPr="00D10BD1">
        <w:rPr>
          <w:rFonts w:asciiTheme="minorHAnsi" w:eastAsia="Times New Roman" w:hAnsiTheme="minorHAnsi"/>
          <w:sz w:val="32"/>
          <w:szCs w:val="32"/>
        </w:rPr>
        <w:t xml:space="preserve"> </w:t>
      </w:r>
      <w:r w:rsidR="00E14FFF" w:rsidRPr="00D10BD1">
        <w:rPr>
          <w:rFonts w:asciiTheme="minorHAnsi" w:eastAsia="Times New Roman" w:hAnsiTheme="minorHAnsi"/>
          <w:sz w:val="32"/>
          <w:szCs w:val="32"/>
        </w:rPr>
        <w:t>Is the mentor able to sign the preliminary PDP?</w:t>
      </w:r>
    </w:p>
    <w:p w:rsidR="00946D3B" w:rsidRPr="00D10BD1" w:rsidRDefault="00946D3B" w:rsidP="00F359FC">
      <w:pPr>
        <w:spacing w:after="0" w:line="240" w:lineRule="auto"/>
        <w:rPr>
          <w:rFonts w:asciiTheme="minorHAnsi" w:eastAsia="Times New Roman" w:hAnsiTheme="minorHAnsi"/>
          <w:sz w:val="32"/>
          <w:szCs w:val="32"/>
        </w:rPr>
      </w:pPr>
    </w:p>
    <w:p w:rsidR="00946D3B" w:rsidRPr="00D10BD1" w:rsidRDefault="00E14FFF" w:rsidP="00F359FC">
      <w:pPr>
        <w:spacing w:after="0" w:line="240" w:lineRule="auto"/>
        <w:rPr>
          <w:rFonts w:asciiTheme="minorHAnsi" w:eastAsia="Times New Roman" w:hAnsiTheme="minorHAnsi"/>
          <w:b/>
          <w:color w:val="FF0000"/>
          <w:sz w:val="32"/>
          <w:szCs w:val="32"/>
        </w:rPr>
      </w:pPr>
      <w:r w:rsidRPr="00D10BD1">
        <w:rPr>
          <w:rFonts w:asciiTheme="minorHAnsi" w:eastAsia="Times New Roman" w:hAnsiTheme="minorHAnsi"/>
          <w:b/>
          <w:color w:val="FF0000"/>
          <w:sz w:val="32"/>
          <w:szCs w:val="32"/>
        </w:rPr>
        <w:t>Use screen shots from Karen for this process</w:t>
      </w:r>
      <w:r w:rsidR="00946D3B" w:rsidRPr="00D10BD1">
        <w:rPr>
          <w:rFonts w:asciiTheme="minorHAnsi" w:eastAsia="Times New Roman" w:hAnsiTheme="minorHAnsi"/>
          <w:b/>
          <w:color w:val="FF0000"/>
          <w:sz w:val="32"/>
          <w:szCs w:val="32"/>
        </w:rPr>
        <w:t>!</w:t>
      </w:r>
    </w:p>
    <w:p w:rsidR="00202D8E" w:rsidRPr="00D10BD1" w:rsidRDefault="00D10BD1" w:rsidP="00D10BD1">
      <w:p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w:t>
      </w:r>
      <w:r w:rsidR="00F359FC" w:rsidRPr="00D10BD1">
        <w:rPr>
          <w:rFonts w:asciiTheme="minorHAnsi" w:eastAsia="Times New Roman" w:hAnsiTheme="minorHAnsi"/>
          <w:sz w:val="32"/>
          <w:szCs w:val="32"/>
        </w:rPr>
        <w:t>he mentor is now able to sign the preliminary PDP.  This feature hit a technical snag but is resolved.  The feature works the same way on the preliminary PDP as it does on the regular PDP.  The key things to know are…</w:t>
      </w:r>
    </w:p>
    <w:p w:rsidR="00F359FC" w:rsidRPr="00D10BD1" w:rsidRDefault="00202D8E" w:rsidP="00D10BD1">
      <w:pPr>
        <w:pStyle w:val="ListParagraph"/>
        <w:numPr>
          <w:ilvl w:val="0"/>
          <w:numId w:val="8"/>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The mentor assignment on this f</w:t>
      </w:r>
      <w:r w:rsidR="00F359FC" w:rsidRPr="00D10BD1">
        <w:rPr>
          <w:rFonts w:asciiTheme="minorHAnsi" w:eastAsia="Times New Roman" w:hAnsiTheme="minorHAnsi"/>
          <w:sz w:val="32"/>
          <w:szCs w:val="32"/>
        </w:rPr>
        <w:t xml:space="preserve">orm will be done by a principal.  </w:t>
      </w:r>
      <w:r w:rsidRPr="00D10BD1">
        <w:rPr>
          <w:rFonts w:asciiTheme="minorHAnsi" w:eastAsia="Times New Roman" w:hAnsiTheme="minorHAnsi"/>
          <w:sz w:val="32"/>
          <w:szCs w:val="32"/>
        </w:rPr>
        <w:t>The interface for making this mentor selection will be identical to the selection interface currently found on th</w:t>
      </w:r>
      <w:r w:rsidR="00F359FC" w:rsidRPr="00D10BD1">
        <w:rPr>
          <w:rFonts w:asciiTheme="minorHAnsi" w:eastAsia="Times New Roman" w:hAnsiTheme="minorHAnsi"/>
          <w:sz w:val="32"/>
          <w:szCs w:val="32"/>
        </w:rPr>
        <w:t xml:space="preserve">e Professional Development Plan.  There </w:t>
      </w:r>
      <w:proofErr w:type="gramStart"/>
      <w:r w:rsidR="00F359FC" w:rsidRPr="00D10BD1">
        <w:rPr>
          <w:rFonts w:asciiTheme="minorHAnsi" w:eastAsia="Times New Roman" w:hAnsiTheme="minorHAnsi"/>
          <w:sz w:val="32"/>
          <w:szCs w:val="32"/>
        </w:rPr>
        <w:t>are  two</w:t>
      </w:r>
      <w:proofErr w:type="gramEnd"/>
      <w:r w:rsidR="00F359FC" w:rsidRPr="00D10BD1">
        <w:rPr>
          <w:rFonts w:asciiTheme="minorHAnsi" w:eastAsia="Times New Roman" w:hAnsiTheme="minorHAnsi"/>
          <w:sz w:val="32"/>
          <w:szCs w:val="32"/>
        </w:rPr>
        <w:t xml:space="preserve"> pull downs on the form-</w:t>
      </w:r>
      <w:r w:rsidRPr="00D10BD1">
        <w:rPr>
          <w:rFonts w:asciiTheme="minorHAnsi" w:eastAsia="Times New Roman" w:hAnsiTheme="minorHAnsi"/>
          <w:sz w:val="32"/>
          <w:szCs w:val="32"/>
        </w:rPr>
        <w:t xml:space="preserve">  One for selecting a school within the user's district and </w:t>
      </w:r>
      <w:r w:rsidR="00F359FC" w:rsidRPr="00D10BD1">
        <w:rPr>
          <w:rFonts w:asciiTheme="minorHAnsi" w:eastAsia="Times New Roman" w:hAnsiTheme="minorHAnsi"/>
          <w:sz w:val="32"/>
          <w:szCs w:val="32"/>
        </w:rPr>
        <w:t xml:space="preserve">one for </w:t>
      </w:r>
      <w:r w:rsidRPr="00D10BD1">
        <w:rPr>
          <w:rFonts w:asciiTheme="minorHAnsi" w:eastAsia="Times New Roman" w:hAnsiTheme="minorHAnsi"/>
          <w:sz w:val="32"/>
          <w:szCs w:val="32"/>
        </w:rPr>
        <w:t xml:space="preserve">choosing the member (mentor) within that school for assignment to the Preliminary Professional Development Form. </w:t>
      </w:r>
    </w:p>
    <w:p w:rsidR="00F359FC" w:rsidRPr="00D10BD1" w:rsidRDefault="00F359FC" w:rsidP="00F359FC">
      <w:pPr>
        <w:pStyle w:val="ListParagraph"/>
        <w:spacing w:after="0" w:line="240" w:lineRule="auto"/>
        <w:ind w:left="2160"/>
        <w:rPr>
          <w:rFonts w:asciiTheme="minorHAnsi" w:eastAsia="Times New Roman" w:hAnsiTheme="minorHAnsi"/>
          <w:sz w:val="32"/>
          <w:szCs w:val="32"/>
        </w:rPr>
      </w:pPr>
    </w:p>
    <w:p w:rsidR="00F359FC" w:rsidRPr="00D10BD1" w:rsidRDefault="00202D8E" w:rsidP="00D10BD1">
      <w:pPr>
        <w:pStyle w:val="ListParagraph"/>
        <w:numPr>
          <w:ilvl w:val="0"/>
          <w:numId w:val="8"/>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These two drop downs will be the only portion of this form that Principals can change.</w:t>
      </w:r>
    </w:p>
    <w:p w:rsidR="00F359FC" w:rsidRPr="00D10BD1" w:rsidRDefault="00F359FC" w:rsidP="00F359FC">
      <w:pPr>
        <w:pStyle w:val="ListParagraph"/>
        <w:rPr>
          <w:rFonts w:asciiTheme="minorHAnsi" w:eastAsia="Times New Roman" w:hAnsiTheme="minorHAnsi"/>
          <w:sz w:val="32"/>
          <w:szCs w:val="32"/>
        </w:rPr>
      </w:pPr>
    </w:p>
    <w:p w:rsidR="00F359FC" w:rsidRPr="00D10BD1" w:rsidRDefault="00202D8E" w:rsidP="00D10BD1">
      <w:pPr>
        <w:pStyle w:val="ListParagraph"/>
        <w:numPr>
          <w:ilvl w:val="0"/>
          <w:numId w:val="8"/>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These two drop downs will be the only portion of this form that Teachers cannot change.</w:t>
      </w:r>
    </w:p>
    <w:p w:rsidR="00F359FC" w:rsidRPr="00D10BD1" w:rsidRDefault="00F359FC" w:rsidP="00F359FC">
      <w:pPr>
        <w:pStyle w:val="ListParagraph"/>
        <w:rPr>
          <w:rFonts w:asciiTheme="minorHAnsi" w:eastAsia="Times New Roman" w:hAnsiTheme="minorHAnsi"/>
          <w:sz w:val="32"/>
          <w:szCs w:val="32"/>
        </w:rPr>
      </w:pPr>
    </w:p>
    <w:p w:rsidR="00202D8E" w:rsidRPr="00D10BD1" w:rsidRDefault="00202D8E" w:rsidP="00D10BD1">
      <w:pPr>
        <w:pStyle w:val="ListParagraph"/>
        <w:numPr>
          <w:ilvl w:val="0"/>
          <w:numId w:val="8"/>
        </w:numPr>
        <w:spacing w:after="0" w:line="240" w:lineRule="auto"/>
        <w:rPr>
          <w:rFonts w:asciiTheme="minorHAnsi" w:eastAsia="Times New Roman" w:hAnsiTheme="minorHAnsi"/>
          <w:sz w:val="32"/>
          <w:szCs w:val="32"/>
        </w:rPr>
      </w:pPr>
      <w:r w:rsidRPr="00D10BD1">
        <w:rPr>
          <w:rFonts w:asciiTheme="minorHAnsi" w:eastAsia="Times New Roman" w:hAnsiTheme="minorHAnsi"/>
          <w:sz w:val="32"/>
          <w:szCs w:val="32"/>
        </w:rPr>
        <w:t>The mentor selections made in a teacher's professional development plan DO NOT have any functional bearing on the mentor selections made in the Preliminary Development Plan.</w:t>
      </w:r>
    </w:p>
    <w:p w:rsidR="00F359FC" w:rsidRPr="00D10BD1" w:rsidRDefault="00F359FC" w:rsidP="00F359FC">
      <w:pPr>
        <w:spacing w:after="0" w:line="240" w:lineRule="auto"/>
        <w:rPr>
          <w:rFonts w:asciiTheme="minorHAnsi" w:eastAsia="Times New Roman" w:hAnsiTheme="minorHAnsi"/>
          <w:sz w:val="32"/>
          <w:szCs w:val="32"/>
        </w:rPr>
      </w:pPr>
    </w:p>
    <w:p w:rsidR="00202D8E" w:rsidRPr="00D10BD1" w:rsidRDefault="004904F1" w:rsidP="00202D8E">
      <w:pPr>
        <w:rPr>
          <w:rFonts w:asciiTheme="minorHAnsi" w:hAnsiTheme="minorHAnsi"/>
          <w:sz w:val="32"/>
          <w:szCs w:val="32"/>
        </w:rPr>
      </w:pPr>
      <w:r w:rsidRPr="00D10BD1">
        <w:rPr>
          <w:rFonts w:asciiTheme="minorHAnsi" w:hAnsiTheme="minorHAnsi"/>
          <w:sz w:val="32"/>
          <w:szCs w:val="32"/>
        </w:rPr>
        <w:t>Please remember that the principal does not have editing rights to the preliminary PDP.  They do however h</w:t>
      </w:r>
      <w:r w:rsidR="00D10BD1" w:rsidRPr="00D10BD1">
        <w:rPr>
          <w:rFonts w:asciiTheme="minorHAnsi" w:hAnsiTheme="minorHAnsi"/>
          <w:sz w:val="32"/>
          <w:szCs w:val="32"/>
        </w:rPr>
        <w:t>ave rights with the regular PDP.</w:t>
      </w:r>
    </w:p>
    <w:p w:rsidR="00D10BD1" w:rsidRPr="00D10BD1" w:rsidRDefault="00D10BD1" w:rsidP="00202D8E">
      <w:pPr>
        <w:rPr>
          <w:rFonts w:asciiTheme="minorHAnsi" w:hAnsiTheme="minorHAnsi"/>
          <w:sz w:val="32"/>
          <w:szCs w:val="32"/>
        </w:rPr>
      </w:pPr>
    </w:p>
    <w:p w:rsidR="00946D3B" w:rsidRPr="00D10BD1" w:rsidRDefault="00946D3B" w:rsidP="00202D8E">
      <w:pPr>
        <w:rPr>
          <w:rFonts w:asciiTheme="minorHAnsi" w:hAnsiTheme="minorHAnsi"/>
          <w:sz w:val="32"/>
          <w:szCs w:val="32"/>
        </w:rPr>
      </w:pPr>
      <w:r w:rsidRPr="00D10BD1">
        <w:rPr>
          <w:rFonts w:asciiTheme="minorHAnsi" w:hAnsiTheme="minorHAnsi"/>
          <w:b/>
          <w:sz w:val="32"/>
          <w:szCs w:val="32"/>
        </w:rPr>
        <w:t>Question # 5</w:t>
      </w:r>
      <w:r w:rsidRPr="00D10BD1">
        <w:rPr>
          <w:rFonts w:asciiTheme="minorHAnsi" w:hAnsiTheme="minorHAnsi"/>
          <w:sz w:val="32"/>
          <w:szCs w:val="32"/>
        </w:rPr>
        <w:t xml:space="preserve"> – </w:t>
      </w:r>
      <w:r w:rsidR="00022BD6" w:rsidRPr="00D10BD1">
        <w:rPr>
          <w:rFonts w:asciiTheme="minorHAnsi" w:hAnsiTheme="minorHAnsi"/>
          <w:sz w:val="32"/>
          <w:szCs w:val="32"/>
        </w:rPr>
        <w:t>Will the online system change a lot for the 2011-2011 school year?</w:t>
      </w:r>
    </w:p>
    <w:p w:rsidR="00022BD6" w:rsidRPr="00D10BD1" w:rsidRDefault="00022BD6" w:rsidP="00202D8E">
      <w:pPr>
        <w:rPr>
          <w:rFonts w:asciiTheme="minorHAnsi" w:hAnsiTheme="minorHAnsi"/>
          <w:sz w:val="32"/>
          <w:szCs w:val="32"/>
        </w:rPr>
      </w:pPr>
      <w:r w:rsidRPr="00D10BD1">
        <w:rPr>
          <w:rFonts w:asciiTheme="minorHAnsi" w:hAnsiTheme="minorHAnsi"/>
          <w:sz w:val="32"/>
          <w:szCs w:val="32"/>
        </w:rPr>
        <w:t xml:space="preserve">The intention is to keep the system as stable as possible from this point forward.  There may be some minor changes and we will continue to update you on the changes as they come live in the system.  The only updates we will request going forward will be the updates necessary for the system to work properly and honor the state approved evaluation process. </w:t>
      </w:r>
    </w:p>
    <w:p w:rsidR="00946D3B" w:rsidRPr="00D10BD1" w:rsidRDefault="00946D3B" w:rsidP="00202D8E">
      <w:pPr>
        <w:rPr>
          <w:rFonts w:asciiTheme="minorHAnsi" w:hAnsiTheme="minorHAnsi"/>
          <w:sz w:val="32"/>
          <w:szCs w:val="32"/>
        </w:rPr>
      </w:pPr>
    </w:p>
    <w:p w:rsidR="00946D3B" w:rsidRPr="00D10BD1" w:rsidRDefault="00946D3B" w:rsidP="00202D8E">
      <w:pPr>
        <w:rPr>
          <w:rFonts w:asciiTheme="minorHAnsi" w:hAnsiTheme="minorHAnsi"/>
          <w:b/>
          <w:color w:val="FF0000"/>
          <w:sz w:val="32"/>
          <w:szCs w:val="32"/>
        </w:rPr>
      </w:pPr>
      <w:r w:rsidRPr="00D10BD1">
        <w:rPr>
          <w:rFonts w:asciiTheme="minorHAnsi" w:hAnsiTheme="minorHAnsi"/>
          <w:b/>
          <w:color w:val="FF0000"/>
          <w:sz w:val="32"/>
          <w:szCs w:val="32"/>
        </w:rPr>
        <w:t>End of the Year Requirements</w:t>
      </w:r>
    </w:p>
    <w:p w:rsidR="00946D3B" w:rsidRPr="00D10BD1" w:rsidRDefault="00946D3B" w:rsidP="00202D8E">
      <w:pPr>
        <w:rPr>
          <w:rFonts w:asciiTheme="minorHAnsi" w:hAnsiTheme="minorHAnsi"/>
          <w:sz w:val="32"/>
          <w:szCs w:val="32"/>
        </w:rPr>
      </w:pPr>
    </w:p>
    <w:p w:rsidR="00946D3B" w:rsidRPr="00D10BD1" w:rsidRDefault="004904F1" w:rsidP="004904F1">
      <w:pPr>
        <w:rPr>
          <w:rFonts w:asciiTheme="minorHAnsi" w:hAnsiTheme="minorHAnsi"/>
          <w:sz w:val="32"/>
          <w:szCs w:val="32"/>
        </w:rPr>
      </w:pPr>
      <w:r w:rsidRPr="00D10BD1">
        <w:rPr>
          <w:rFonts w:asciiTheme="minorHAnsi" w:hAnsiTheme="minorHAnsi"/>
          <w:b/>
          <w:i/>
          <w:sz w:val="32"/>
          <w:szCs w:val="32"/>
        </w:rPr>
        <w:t>Final Summary Rating Form</w:t>
      </w:r>
      <w:r w:rsidRPr="00D10BD1">
        <w:rPr>
          <w:rFonts w:asciiTheme="minorHAnsi" w:hAnsiTheme="minorHAnsi"/>
          <w:i/>
          <w:sz w:val="32"/>
          <w:szCs w:val="32"/>
        </w:rPr>
        <w:t>:</w:t>
      </w:r>
      <w:r w:rsidRPr="00D10BD1">
        <w:rPr>
          <w:rFonts w:asciiTheme="minorHAnsi" w:hAnsiTheme="minorHAnsi"/>
          <w:sz w:val="32"/>
          <w:szCs w:val="32"/>
        </w:rPr>
        <w:t xml:space="preserve"> As you know, the final summary rating form is required in the system this year for all probationary teachers and teachers in their renewal cycle.  Final summary rating data is also required for principals and assistant principals.  </w:t>
      </w:r>
      <w:r w:rsidR="00946D3B" w:rsidRPr="00D10BD1">
        <w:rPr>
          <w:rFonts w:asciiTheme="minorHAnsi" w:hAnsiTheme="minorHAnsi"/>
          <w:sz w:val="32"/>
          <w:szCs w:val="32"/>
        </w:rPr>
        <w:t xml:space="preserve">This data is required for charter schools that have Beginning Teacher Support Plans (BTSP) and/or have accepted Rate to the Top funds.  The data in this system will be used in the aggregate for reports to the federal government about our progress with Race to the Top.  </w:t>
      </w:r>
    </w:p>
    <w:p w:rsidR="004904F1" w:rsidRPr="00D10BD1" w:rsidRDefault="004904F1" w:rsidP="004904F1">
      <w:pPr>
        <w:rPr>
          <w:rFonts w:asciiTheme="minorHAnsi" w:hAnsiTheme="minorHAnsi"/>
          <w:sz w:val="32"/>
          <w:szCs w:val="32"/>
        </w:rPr>
      </w:pPr>
      <w:r w:rsidRPr="00D10BD1">
        <w:rPr>
          <w:rFonts w:asciiTheme="minorHAnsi" w:hAnsiTheme="minorHAnsi"/>
          <w:sz w:val="32"/>
          <w:szCs w:val="32"/>
        </w:rPr>
        <w:t xml:space="preserve">If your LEA has chosen to use the system fully for the 2010-2011 school </w:t>
      </w:r>
      <w:proofErr w:type="gramStart"/>
      <w:r w:rsidRPr="00D10BD1">
        <w:rPr>
          <w:rFonts w:asciiTheme="minorHAnsi" w:hAnsiTheme="minorHAnsi"/>
          <w:sz w:val="32"/>
          <w:szCs w:val="32"/>
        </w:rPr>
        <w:t>year</w:t>
      </w:r>
      <w:proofErr w:type="gramEnd"/>
      <w:r w:rsidRPr="00D10BD1">
        <w:rPr>
          <w:rFonts w:asciiTheme="minorHAnsi" w:hAnsiTheme="minorHAnsi"/>
          <w:sz w:val="32"/>
          <w:szCs w:val="32"/>
        </w:rPr>
        <w:t>, you are on your way to having a completed form.  Let’s review the components</w:t>
      </w:r>
      <w:r w:rsidR="00946D3B" w:rsidRPr="00D10BD1">
        <w:rPr>
          <w:rFonts w:asciiTheme="minorHAnsi" w:hAnsiTheme="minorHAnsi"/>
          <w:sz w:val="32"/>
          <w:szCs w:val="32"/>
        </w:rPr>
        <w:t xml:space="preserve"> in the demo site</w:t>
      </w:r>
      <w:r w:rsidRPr="00D10BD1">
        <w:rPr>
          <w:rFonts w:asciiTheme="minorHAnsi" w:hAnsiTheme="minorHAnsi"/>
          <w:sz w:val="32"/>
          <w:szCs w:val="32"/>
        </w:rPr>
        <w:t>.  Once you have created the form, you will notice the radio buttons for the evaluator to fill in based on all the observations.  If you want to review the scores from previous observations, click the + sign next to the element.  The check marks tell you the number of times an element was observed.  You will also note the comments that were recorded in previous evaluations.  Using all of these data, the principal will determine a final rating for each element and each standard.  You may add comments and check artifacts as necessary.  At the bottom of the page, the principal must mark the box “</w:t>
      </w:r>
      <w:r w:rsidRPr="00D10BD1">
        <w:rPr>
          <w:rFonts w:asciiTheme="minorHAnsi" w:hAnsiTheme="minorHAnsi"/>
          <w:i/>
          <w:sz w:val="32"/>
          <w:szCs w:val="32"/>
        </w:rPr>
        <w:t>The signature of the principal or evaluator verifies that the report has been reviewed and that the proper process has been followed according to North Carolina State Board of Education Policy for the Teacher Evaluation Process</w:t>
      </w:r>
      <w:r w:rsidRPr="00D10BD1">
        <w:rPr>
          <w:rFonts w:asciiTheme="minorHAnsi" w:hAnsiTheme="minorHAnsi"/>
          <w:sz w:val="32"/>
          <w:szCs w:val="32"/>
        </w:rPr>
        <w:t xml:space="preserve">” and then sign using your password.  This locks down the evaluation from further editing.  Once that is completed, the teacher must follow by adding their UID and password.  </w:t>
      </w:r>
      <w:r w:rsidR="00946D3B" w:rsidRPr="00D10BD1">
        <w:rPr>
          <w:rFonts w:asciiTheme="minorHAnsi" w:hAnsiTheme="minorHAnsi"/>
          <w:sz w:val="32"/>
          <w:szCs w:val="32"/>
        </w:rPr>
        <w:t xml:space="preserve">Both the teacher and the principal must sign the documents in order for the teacher to have access to add comments.  </w:t>
      </w:r>
      <w:r w:rsidRPr="00D10BD1">
        <w:rPr>
          <w:rFonts w:asciiTheme="minorHAnsi" w:hAnsiTheme="minorHAnsi"/>
          <w:sz w:val="32"/>
          <w:szCs w:val="32"/>
        </w:rPr>
        <w:t xml:space="preserve">The teacher comment box stays active until the system is locked down for the year – which will be June 30, 2011.  If a teacher logs in and adds comments, an email will be sent to the principal indicating that comments were added.  Once comments </w:t>
      </w:r>
      <w:r w:rsidRPr="00D10BD1">
        <w:rPr>
          <w:rFonts w:asciiTheme="minorHAnsi" w:hAnsiTheme="minorHAnsi"/>
          <w:sz w:val="32"/>
          <w:szCs w:val="32"/>
        </w:rPr>
        <w:lastRenderedPageBreak/>
        <w:t>are added in the comment box they cannot be removed.  This is essential for your users to know.</w:t>
      </w:r>
    </w:p>
    <w:p w:rsidR="00C46747" w:rsidRPr="00D10BD1" w:rsidRDefault="004904F1" w:rsidP="004904F1">
      <w:pPr>
        <w:rPr>
          <w:rFonts w:asciiTheme="minorHAnsi" w:hAnsiTheme="minorHAnsi"/>
          <w:sz w:val="32"/>
          <w:szCs w:val="32"/>
        </w:rPr>
      </w:pPr>
      <w:r w:rsidRPr="00D10BD1">
        <w:rPr>
          <w:rFonts w:asciiTheme="minorHAnsi" w:hAnsiTheme="minorHAnsi"/>
          <w:sz w:val="32"/>
          <w:szCs w:val="32"/>
          <w:u w:val="single"/>
        </w:rPr>
        <w:t>If your LEA is only adding the summative rating data</w:t>
      </w:r>
      <w:r w:rsidRPr="00D10BD1">
        <w:rPr>
          <w:rFonts w:asciiTheme="minorHAnsi" w:hAnsiTheme="minorHAnsi"/>
          <w:sz w:val="32"/>
          <w:szCs w:val="32"/>
        </w:rPr>
        <w:t xml:space="preserve"> into the system and has not been using the tool for observations, you will need to </w:t>
      </w:r>
      <w:r w:rsidR="00C46747" w:rsidRPr="00D10BD1">
        <w:rPr>
          <w:rFonts w:asciiTheme="minorHAnsi" w:hAnsiTheme="minorHAnsi"/>
          <w:sz w:val="32"/>
          <w:szCs w:val="32"/>
        </w:rPr>
        <w:t>remember these tips…</w:t>
      </w:r>
    </w:p>
    <w:p w:rsidR="004F52F6" w:rsidRPr="00D10BD1" w:rsidRDefault="004F52F6" w:rsidP="00C46747">
      <w:pPr>
        <w:numPr>
          <w:ilvl w:val="0"/>
          <w:numId w:val="7"/>
        </w:numPr>
        <w:rPr>
          <w:rFonts w:asciiTheme="minorHAnsi" w:hAnsiTheme="minorHAnsi"/>
          <w:sz w:val="32"/>
          <w:szCs w:val="32"/>
        </w:rPr>
      </w:pPr>
      <w:r w:rsidRPr="00D10BD1">
        <w:rPr>
          <w:rFonts w:asciiTheme="minorHAnsi" w:hAnsiTheme="minorHAnsi"/>
          <w:sz w:val="32"/>
          <w:szCs w:val="32"/>
        </w:rPr>
        <w:t>Make sure your spreadsheet is accurate</w:t>
      </w:r>
    </w:p>
    <w:p w:rsidR="004F52F6" w:rsidRPr="00D10BD1" w:rsidRDefault="004F52F6" w:rsidP="00C46747">
      <w:pPr>
        <w:numPr>
          <w:ilvl w:val="1"/>
          <w:numId w:val="7"/>
        </w:numPr>
        <w:rPr>
          <w:rFonts w:asciiTheme="minorHAnsi" w:hAnsiTheme="minorHAnsi"/>
          <w:sz w:val="32"/>
          <w:szCs w:val="32"/>
        </w:rPr>
      </w:pPr>
      <w:r w:rsidRPr="00D10BD1">
        <w:rPr>
          <w:rFonts w:asciiTheme="minorHAnsi" w:hAnsiTheme="minorHAnsi"/>
          <w:sz w:val="32"/>
          <w:szCs w:val="32"/>
        </w:rPr>
        <w:t xml:space="preserve">Data </w:t>
      </w:r>
      <w:r w:rsidR="00494D9D" w:rsidRPr="00D10BD1">
        <w:rPr>
          <w:rFonts w:asciiTheme="minorHAnsi" w:hAnsiTheme="minorHAnsi"/>
          <w:sz w:val="32"/>
          <w:szCs w:val="32"/>
        </w:rPr>
        <w:t xml:space="preserve">for the spreadsheet </w:t>
      </w:r>
      <w:r w:rsidRPr="00D10BD1">
        <w:rPr>
          <w:rFonts w:asciiTheme="minorHAnsi" w:hAnsiTheme="minorHAnsi"/>
          <w:sz w:val="32"/>
          <w:szCs w:val="32"/>
        </w:rPr>
        <w:t>comes from district HR department</w:t>
      </w:r>
    </w:p>
    <w:p w:rsidR="004F52F6" w:rsidRPr="00D10BD1" w:rsidRDefault="004F52F6" w:rsidP="00C46747">
      <w:pPr>
        <w:numPr>
          <w:ilvl w:val="1"/>
          <w:numId w:val="7"/>
        </w:numPr>
        <w:rPr>
          <w:rFonts w:asciiTheme="minorHAnsi" w:hAnsiTheme="minorHAnsi"/>
          <w:sz w:val="32"/>
          <w:szCs w:val="32"/>
        </w:rPr>
      </w:pPr>
      <w:r w:rsidRPr="00D10BD1">
        <w:rPr>
          <w:rFonts w:asciiTheme="minorHAnsi" w:hAnsiTheme="minorHAnsi"/>
          <w:sz w:val="32"/>
          <w:szCs w:val="32"/>
        </w:rPr>
        <w:t xml:space="preserve">District spreadsheet sent to </w:t>
      </w:r>
      <w:proofErr w:type="spellStart"/>
      <w:r w:rsidRPr="00D10BD1">
        <w:rPr>
          <w:rFonts w:asciiTheme="minorHAnsi" w:hAnsiTheme="minorHAnsi"/>
          <w:sz w:val="32"/>
          <w:szCs w:val="32"/>
        </w:rPr>
        <w:t>McREL</w:t>
      </w:r>
      <w:proofErr w:type="spellEnd"/>
      <w:r w:rsidRPr="00D10BD1">
        <w:rPr>
          <w:rFonts w:asciiTheme="minorHAnsi" w:hAnsiTheme="minorHAnsi"/>
          <w:sz w:val="32"/>
          <w:szCs w:val="32"/>
        </w:rPr>
        <w:t xml:space="preserve"> </w:t>
      </w:r>
      <w:r w:rsidR="00494D9D" w:rsidRPr="00D10BD1">
        <w:rPr>
          <w:rFonts w:asciiTheme="minorHAnsi" w:hAnsiTheme="minorHAnsi"/>
          <w:sz w:val="32"/>
          <w:szCs w:val="32"/>
        </w:rPr>
        <w:t>has the</w:t>
      </w:r>
      <w:r w:rsidRPr="00D10BD1">
        <w:rPr>
          <w:rFonts w:asciiTheme="minorHAnsi" w:hAnsiTheme="minorHAnsi"/>
          <w:sz w:val="32"/>
          <w:szCs w:val="32"/>
        </w:rPr>
        <w:t xml:space="preserve"> user name, location code, email address, and U</w:t>
      </w:r>
      <w:r w:rsidR="00494D9D" w:rsidRPr="00D10BD1">
        <w:rPr>
          <w:rFonts w:asciiTheme="minorHAnsi" w:hAnsiTheme="minorHAnsi"/>
          <w:sz w:val="32"/>
          <w:szCs w:val="32"/>
        </w:rPr>
        <w:t xml:space="preserve">nique </w:t>
      </w:r>
      <w:r w:rsidRPr="00D10BD1">
        <w:rPr>
          <w:rFonts w:asciiTheme="minorHAnsi" w:hAnsiTheme="minorHAnsi"/>
          <w:sz w:val="32"/>
          <w:szCs w:val="32"/>
        </w:rPr>
        <w:t>I</w:t>
      </w:r>
      <w:r w:rsidR="00494D9D" w:rsidRPr="00D10BD1">
        <w:rPr>
          <w:rFonts w:asciiTheme="minorHAnsi" w:hAnsiTheme="minorHAnsi"/>
          <w:sz w:val="32"/>
          <w:szCs w:val="32"/>
        </w:rPr>
        <w:t>dentifier-which is generated from payroll</w:t>
      </w:r>
    </w:p>
    <w:p w:rsidR="004F52F6" w:rsidRPr="00D10BD1" w:rsidRDefault="004F52F6" w:rsidP="00C46747">
      <w:pPr>
        <w:numPr>
          <w:ilvl w:val="1"/>
          <w:numId w:val="7"/>
        </w:numPr>
        <w:rPr>
          <w:rFonts w:asciiTheme="minorHAnsi" w:hAnsiTheme="minorHAnsi"/>
          <w:sz w:val="32"/>
          <w:szCs w:val="32"/>
        </w:rPr>
      </w:pPr>
      <w:r w:rsidRPr="00D10BD1">
        <w:rPr>
          <w:rFonts w:asciiTheme="minorHAnsi" w:hAnsiTheme="minorHAnsi"/>
          <w:sz w:val="32"/>
          <w:szCs w:val="32"/>
        </w:rPr>
        <w:t xml:space="preserve">Each district/charter school received this spreadsheet from </w:t>
      </w:r>
      <w:proofErr w:type="spellStart"/>
      <w:r w:rsidRPr="00D10BD1">
        <w:rPr>
          <w:rFonts w:asciiTheme="minorHAnsi" w:hAnsiTheme="minorHAnsi"/>
          <w:sz w:val="32"/>
          <w:szCs w:val="32"/>
        </w:rPr>
        <w:t>McREL</w:t>
      </w:r>
      <w:proofErr w:type="spellEnd"/>
      <w:r w:rsidRPr="00D10BD1">
        <w:rPr>
          <w:rFonts w:asciiTheme="minorHAnsi" w:hAnsiTheme="minorHAnsi"/>
          <w:sz w:val="32"/>
          <w:szCs w:val="32"/>
        </w:rPr>
        <w:t xml:space="preserve"> in September</w:t>
      </w:r>
    </w:p>
    <w:p w:rsidR="00C46747" w:rsidRPr="00D10BD1" w:rsidRDefault="004F52F6" w:rsidP="004904F1">
      <w:pPr>
        <w:numPr>
          <w:ilvl w:val="0"/>
          <w:numId w:val="7"/>
        </w:numPr>
        <w:rPr>
          <w:rFonts w:asciiTheme="minorHAnsi" w:hAnsiTheme="minorHAnsi"/>
          <w:sz w:val="32"/>
          <w:szCs w:val="32"/>
        </w:rPr>
      </w:pPr>
      <w:r w:rsidRPr="00D10BD1">
        <w:rPr>
          <w:rFonts w:asciiTheme="minorHAnsi" w:hAnsiTheme="minorHAnsi"/>
          <w:sz w:val="32"/>
          <w:szCs w:val="32"/>
        </w:rPr>
        <w:t xml:space="preserve">If spreadsheet needs attention, </w:t>
      </w:r>
      <w:r w:rsidR="00494D9D" w:rsidRPr="00D10BD1">
        <w:rPr>
          <w:rFonts w:asciiTheme="minorHAnsi" w:hAnsiTheme="minorHAnsi"/>
          <w:sz w:val="32"/>
          <w:szCs w:val="32"/>
        </w:rPr>
        <w:t xml:space="preserve">updates, changes, </w:t>
      </w:r>
      <w:r w:rsidRPr="00D10BD1">
        <w:rPr>
          <w:rFonts w:asciiTheme="minorHAnsi" w:hAnsiTheme="minorHAnsi"/>
          <w:sz w:val="32"/>
          <w:szCs w:val="32"/>
        </w:rPr>
        <w:t>the district/charter school contact must email it to evalinfo@mcrel.org</w:t>
      </w:r>
    </w:p>
    <w:p w:rsidR="004F52F6" w:rsidRPr="00D10BD1" w:rsidRDefault="004F52F6" w:rsidP="00C46747">
      <w:pPr>
        <w:numPr>
          <w:ilvl w:val="0"/>
          <w:numId w:val="6"/>
        </w:numPr>
        <w:rPr>
          <w:rFonts w:asciiTheme="minorHAnsi" w:hAnsiTheme="minorHAnsi"/>
          <w:sz w:val="32"/>
          <w:szCs w:val="32"/>
        </w:rPr>
      </w:pPr>
      <w:r w:rsidRPr="00D10BD1">
        <w:rPr>
          <w:rFonts w:asciiTheme="minorHAnsi" w:hAnsiTheme="minorHAnsi"/>
          <w:sz w:val="32"/>
          <w:szCs w:val="32"/>
        </w:rPr>
        <w:t>If teacher or principal does not know their UID, they must contact</w:t>
      </w:r>
      <w:r w:rsidR="00494D9D" w:rsidRPr="00D10BD1">
        <w:rPr>
          <w:rFonts w:asciiTheme="minorHAnsi" w:hAnsiTheme="minorHAnsi"/>
          <w:sz w:val="32"/>
          <w:szCs w:val="32"/>
        </w:rPr>
        <w:t>, you</w:t>
      </w:r>
      <w:r w:rsidRPr="00D10BD1">
        <w:rPr>
          <w:rFonts w:asciiTheme="minorHAnsi" w:hAnsiTheme="minorHAnsi"/>
          <w:sz w:val="32"/>
          <w:szCs w:val="32"/>
        </w:rPr>
        <w:t xml:space="preserve"> the district/charter school contact</w:t>
      </w:r>
      <w:r w:rsidR="00494D9D" w:rsidRPr="00D10BD1">
        <w:rPr>
          <w:rFonts w:asciiTheme="minorHAnsi" w:hAnsiTheme="minorHAnsi"/>
          <w:sz w:val="32"/>
          <w:szCs w:val="32"/>
        </w:rPr>
        <w:t xml:space="preserve"> to get the information.  </w:t>
      </w:r>
    </w:p>
    <w:p w:rsidR="00494D9D" w:rsidRPr="00D10BD1" w:rsidRDefault="00494D9D" w:rsidP="00494D9D">
      <w:pPr>
        <w:pStyle w:val="ListParagraph"/>
        <w:numPr>
          <w:ilvl w:val="0"/>
          <w:numId w:val="6"/>
        </w:numPr>
        <w:rPr>
          <w:rFonts w:asciiTheme="minorHAnsi" w:hAnsiTheme="minorHAnsi"/>
          <w:sz w:val="32"/>
          <w:szCs w:val="32"/>
        </w:rPr>
      </w:pPr>
      <w:r w:rsidRPr="00D10BD1">
        <w:rPr>
          <w:rFonts w:asciiTheme="minorHAnsi" w:hAnsiTheme="minorHAnsi"/>
          <w:sz w:val="32"/>
          <w:szCs w:val="32"/>
        </w:rPr>
        <w:t>Teachers and principals must complete the summary rating form.  You will not have the data under the + sign by each element because that is generated by the observations.  Principals/evaluators must mark the radio button for the final rating by each standard and element.  It is necessary for the principal to sign the document using his/her password and then the teacher must also sign the document.  This must be completed by the evaluator and the teacher.  Please make sure the evaluators in your district understand that the final rating sheet must be signed by both the teacher and the principal in the online system.  It is not possible for support staff to just enter the data later.  The electronic signatures are required.</w:t>
      </w:r>
    </w:p>
    <w:p w:rsidR="004F52F6" w:rsidRPr="00D10BD1" w:rsidRDefault="004F52F6" w:rsidP="00C46747">
      <w:pPr>
        <w:numPr>
          <w:ilvl w:val="0"/>
          <w:numId w:val="6"/>
        </w:numPr>
        <w:rPr>
          <w:rFonts w:asciiTheme="minorHAnsi" w:hAnsiTheme="minorHAnsi"/>
          <w:sz w:val="32"/>
          <w:szCs w:val="32"/>
        </w:rPr>
      </w:pPr>
      <w:r w:rsidRPr="00D10BD1">
        <w:rPr>
          <w:rFonts w:asciiTheme="minorHAnsi" w:hAnsiTheme="minorHAnsi"/>
          <w:sz w:val="32"/>
          <w:szCs w:val="32"/>
        </w:rPr>
        <w:t xml:space="preserve">Principals and teachers must electronically sign the summary rating sheet in the online tool </w:t>
      </w:r>
    </w:p>
    <w:p w:rsidR="00C46747" w:rsidRPr="00D10BD1" w:rsidRDefault="00946D3B" w:rsidP="004904F1">
      <w:pPr>
        <w:rPr>
          <w:rFonts w:asciiTheme="minorHAnsi" w:hAnsiTheme="minorHAnsi"/>
          <w:sz w:val="32"/>
          <w:szCs w:val="32"/>
        </w:rPr>
      </w:pPr>
      <w:r w:rsidRPr="00D10BD1">
        <w:rPr>
          <w:rFonts w:asciiTheme="minorHAnsi" w:hAnsiTheme="minorHAnsi"/>
          <w:b/>
          <w:sz w:val="32"/>
          <w:szCs w:val="32"/>
        </w:rPr>
        <w:lastRenderedPageBreak/>
        <w:t>Slide # 10</w:t>
      </w:r>
      <w:r w:rsidRPr="00D10BD1">
        <w:rPr>
          <w:rFonts w:asciiTheme="minorHAnsi" w:hAnsiTheme="minorHAnsi"/>
          <w:sz w:val="32"/>
          <w:szCs w:val="32"/>
        </w:rPr>
        <w:t xml:space="preserve"> – I want to remind you once again that full use of the system is required beginning July 1, 2011.  This means that every district and every charter school with a BTSP program will use the online system for the self-assessment, observations, PDP, peer observations, and</w:t>
      </w:r>
      <w:r w:rsidR="00D51C25" w:rsidRPr="00D10BD1">
        <w:rPr>
          <w:rFonts w:asciiTheme="minorHAnsi" w:hAnsiTheme="minorHAnsi"/>
          <w:sz w:val="32"/>
          <w:szCs w:val="32"/>
        </w:rPr>
        <w:t xml:space="preserve"> the summary rating form.  As the district/charter school contact, p</w:t>
      </w:r>
      <w:r w:rsidRPr="00D10BD1">
        <w:rPr>
          <w:rFonts w:asciiTheme="minorHAnsi" w:hAnsiTheme="minorHAnsi"/>
          <w:sz w:val="32"/>
          <w:szCs w:val="32"/>
        </w:rPr>
        <w:t>lease make sure your users are ready for this shift</w:t>
      </w:r>
      <w:r w:rsidR="00D51C25" w:rsidRPr="00D10BD1">
        <w:rPr>
          <w:rFonts w:asciiTheme="minorHAnsi" w:hAnsiTheme="minorHAnsi"/>
          <w:sz w:val="32"/>
          <w:szCs w:val="32"/>
        </w:rPr>
        <w:t xml:space="preserve">.  You are the local expert.  It is the expectation of DPI that you will provide the necessary training and support for your colleagues.  </w:t>
      </w:r>
    </w:p>
    <w:p w:rsidR="00C46747" w:rsidRPr="00D10BD1" w:rsidRDefault="00D51C25" w:rsidP="004904F1">
      <w:pPr>
        <w:rPr>
          <w:rFonts w:asciiTheme="minorHAnsi" w:hAnsiTheme="minorHAnsi"/>
          <w:sz w:val="32"/>
          <w:szCs w:val="32"/>
        </w:rPr>
      </w:pPr>
      <w:r w:rsidRPr="00D10BD1">
        <w:rPr>
          <w:rFonts w:asciiTheme="minorHAnsi" w:hAnsiTheme="minorHAnsi"/>
          <w:b/>
          <w:sz w:val="32"/>
          <w:szCs w:val="32"/>
        </w:rPr>
        <w:t>Slide # 11</w:t>
      </w:r>
      <w:r w:rsidRPr="00D10BD1">
        <w:rPr>
          <w:rFonts w:asciiTheme="minorHAnsi" w:hAnsiTheme="minorHAnsi"/>
          <w:sz w:val="32"/>
          <w:szCs w:val="32"/>
        </w:rPr>
        <w:t xml:space="preserve">- </w:t>
      </w:r>
    </w:p>
    <w:p w:rsidR="00D51C25" w:rsidRPr="00D10BD1" w:rsidRDefault="00D51C25" w:rsidP="00D51C25">
      <w:pPr>
        <w:rPr>
          <w:rFonts w:asciiTheme="minorHAnsi" w:hAnsiTheme="minorHAnsi"/>
          <w:sz w:val="32"/>
          <w:szCs w:val="32"/>
        </w:rPr>
      </w:pPr>
      <w:r w:rsidRPr="00D10BD1">
        <w:rPr>
          <w:rFonts w:asciiTheme="minorHAnsi" w:hAnsiTheme="minorHAnsi"/>
          <w:b/>
          <w:color w:val="FF0000"/>
          <w:sz w:val="32"/>
          <w:szCs w:val="32"/>
          <w:u w:val="single"/>
        </w:rPr>
        <w:t>Final Slide</w:t>
      </w:r>
      <w:r w:rsidRPr="00D10BD1">
        <w:rPr>
          <w:rFonts w:asciiTheme="minorHAnsi" w:hAnsiTheme="minorHAnsi"/>
          <w:b/>
          <w:color w:val="FF00FF"/>
          <w:sz w:val="32"/>
          <w:szCs w:val="32"/>
          <w:u w:val="single"/>
        </w:rPr>
        <w:t xml:space="preserve"> </w:t>
      </w:r>
      <w:r w:rsidRPr="00D10BD1">
        <w:rPr>
          <w:rFonts w:asciiTheme="minorHAnsi" w:hAnsiTheme="minorHAnsi"/>
          <w:sz w:val="32"/>
          <w:szCs w:val="32"/>
        </w:rPr>
        <w:t xml:space="preserve">– we want to thank you for participating in this webinar.  Our final slide is essential contact information for you.  Please note the address for emailing </w:t>
      </w:r>
      <w:proofErr w:type="spellStart"/>
      <w:r w:rsidRPr="00D10BD1">
        <w:rPr>
          <w:rFonts w:asciiTheme="minorHAnsi" w:hAnsiTheme="minorHAnsi"/>
          <w:sz w:val="32"/>
          <w:szCs w:val="32"/>
        </w:rPr>
        <w:t>McREL</w:t>
      </w:r>
      <w:proofErr w:type="spellEnd"/>
      <w:r w:rsidRPr="00D10BD1">
        <w:rPr>
          <w:rFonts w:asciiTheme="minorHAnsi" w:hAnsiTheme="minorHAnsi"/>
          <w:sz w:val="32"/>
          <w:szCs w:val="32"/>
        </w:rPr>
        <w:t xml:space="preserve"> with your spreadsheet updates and with your technical questions.  The training materials are still located on our webpage and the demo site is still available for your use.  Remember to put in the </w:t>
      </w:r>
      <w:proofErr w:type="spellStart"/>
      <w:r w:rsidRPr="00D10BD1">
        <w:rPr>
          <w:rFonts w:asciiTheme="minorHAnsi" w:hAnsiTheme="minorHAnsi"/>
          <w:sz w:val="32"/>
          <w:szCs w:val="32"/>
        </w:rPr>
        <w:t>McREL</w:t>
      </w:r>
      <w:proofErr w:type="spellEnd"/>
      <w:r w:rsidRPr="00D10BD1">
        <w:rPr>
          <w:rFonts w:asciiTheme="minorHAnsi" w:hAnsiTheme="minorHAnsi"/>
          <w:sz w:val="32"/>
          <w:szCs w:val="32"/>
        </w:rPr>
        <w:t xml:space="preserve"> address and add /demo to the address.  In addition, you will find my email address for questions about the process. </w:t>
      </w:r>
    </w:p>
    <w:p w:rsidR="00D51C25" w:rsidRPr="00D10BD1" w:rsidRDefault="00D51C25" w:rsidP="00D51C25">
      <w:pPr>
        <w:rPr>
          <w:rFonts w:asciiTheme="minorHAnsi" w:hAnsiTheme="minorHAnsi"/>
          <w:sz w:val="32"/>
          <w:szCs w:val="32"/>
        </w:rPr>
      </w:pPr>
      <w:r w:rsidRPr="00D10BD1">
        <w:rPr>
          <w:rFonts w:asciiTheme="minorHAnsi" w:hAnsiTheme="minorHAnsi"/>
          <w:sz w:val="32"/>
          <w:szCs w:val="32"/>
        </w:rPr>
        <w:t>This is the official end of our webinar.  We will stay on for a few additional minutes to answer your questions through the questions bar.  Thanks again for joining us.</w:t>
      </w:r>
    </w:p>
    <w:p w:rsidR="00D51C25" w:rsidRPr="00D10BD1" w:rsidRDefault="00D51C25" w:rsidP="00D51C25">
      <w:pPr>
        <w:rPr>
          <w:rFonts w:asciiTheme="minorHAnsi" w:hAnsiTheme="minorHAnsi"/>
          <w:sz w:val="32"/>
          <w:szCs w:val="32"/>
        </w:rPr>
      </w:pPr>
    </w:p>
    <w:p w:rsidR="00D51C25" w:rsidRPr="00D10BD1" w:rsidRDefault="00D51C25" w:rsidP="004904F1">
      <w:pPr>
        <w:rPr>
          <w:rFonts w:asciiTheme="minorHAnsi" w:hAnsiTheme="minorHAnsi"/>
          <w:sz w:val="32"/>
          <w:szCs w:val="32"/>
        </w:rPr>
      </w:pPr>
    </w:p>
    <w:p w:rsidR="00202D8E" w:rsidRPr="00D10BD1" w:rsidRDefault="00202D8E" w:rsidP="00202D8E">
      <w:pPr>
        <w:rPr>
          <w:rFonts w:asciiTheme="minorHAnsi" w:hAnsiTheme="minorHAnsi"/>
          <w:sz w:val="32"/>
          <w:szCs w:val="32"/>
        </w:rPr>
      </w:pPr>
    </w:p>
    <w:sectPr w:rsidR="00202D8E" w:rsidRPr="00D10BD1" w:rsidSect="00D10BD1">
      <w:foot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E4B" w:rsidRDefault="00A21E4B" w:rsidP="008D7DD1">
      <w:pPr>
        <w:spacing w:after="0" w:line="240" w:lineRule="auto"/>
      </w:pPr>
      <w:r>
        <w:separator/>
      </w:r>
    </w:p>
  </w:endnote>
  <w:endnote w:type="continuationSeparator" w:id="0">
    <w:p w:rsidR="00A21E4B" w:rsidRDefault="00A21E4B" w:rsidP="008D7D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95922"/>
      <w:docPartObj>
        <w:docPartGallery w:val="Page Numbers (Bottom of Page)"/>
        <w:docPartUnique/>
      </w:docPartObj>
    </w:sdtPr>
    <w:sdtContent>
      <w:p w:rsidR="00E14FFF" w:rsidRDefault="00E14FFF">
        <w:pPr>
          <w:pStyle w:val="Footer"/>
          <w:jc w:val="center"/>
        </w:pPr>
        <w:fldSimple w:instr=" PAGE   \* MERGEFORMAT ">
          <w:r w:rsidR="00D10BD1">
            <w:rPr>
              <w:noProof/>
            </w:rPr>
            <w:t>8</w:t>
          </w:r>
        </w:fldSimple>
      </w:p>
    </w:sdtContent>
  </w:sdt>
  <w:p w:rsidR="00E14FFF" w:rsidRDefault="00E14F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E4B" w:rsidRDefault="00A21E4B" w:rsidP="008D7DD1">
      <w:pPr>
        <w:spacing w:after="0" w:line="240" w:lineRule="auto"/>
      </w:pPr>
      <w:r>
        <w:separator/>
      </w:r>
    </w:p>
  </w:footnote>
  <w:footnote w:type="continuationSeparator" w:id="0">
    <w:p w:rsidR="00A21E4B" w:rsidRDefault="00A21E4B" w:rsidP="008D7D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91C66"/>
    <w:multiLevelType w:val="hybridMultilevel"/>
    <w:tmpl w:val="6DBC5B22"/>
    <w:lvl w:ilvl="0" w:tplc="B642B628">
      <w:start w:val="1"/>
      <w:numFmt w:val="bullet"/>
      <w:lvlText w:val="•"/>
      <w:lvlJc w:val="left"/>
      <w:pPr>
        <w:tabs>
          <w:tab w:val="num" w:pos="720"/>
        </w:tabs>
        <w:ind w:left="720" w:hanging="360"/>
      </w:pPr>
      <w:rPr>
        <w:rFonts w:ascii="Times New Roman" w:hAnsi="Times New Roman" w:hint="default"/>
      </w:rPr>
    </w:lvl>
    <w:lvl w:ilvl="1" w:tplc="96BE80FE" w:tentative="1">
      <w:start w:val="1"/>
      <w:numFmt w:val="bullet"/>
      <w:lvlText w:val="•"/>
      <w:lvlJc w:val="left"/>
      <w:pPr>
        <w:tabs>
          <w:tab w:val="num" w:pos="1440"/>
        </w:tabs>
        <w:ind w:left="1440" w:hanging="360"/>
      </w:pPr>
      <w:rPr>
        <w:rFonts w:ascii="Times New Roman" w:hAnsi="Times New Roman" w:hint="default"/>
      </w:rPr>
    </w:lvl>
    <w:lvl w:ilvl="2" w:tplc="FFD41B98" w:tentative="1">
      <w:start w:val="1"/>
      <w:numFmt w:val="bullet"/>
      <w:lvlText w:val="•"/>
      <w:lvlJc w:val="left"/>
      <w:pPr>
        <w:tabs>
          <w:tab w:val="num" w:pos="2160"/>
        </w:tabs>
        <w:ind w:left="2160" w:hanging="360"/>
      </w:pPr>
      <w:rPr>
        <w:rFonts w:ascii="Times New Roman" w:hAnsi="Times New Roman" w:hint="default"/>
      </w:rPr>
    </w:lvl>
    <w:lvl w:ilvl="3" w:tplc="0B46E170" w:tentative="1">
      <w:start w:val="1"/>
      <w:numFmt w:val="bullet"/>
      <w:lvlText w:val="•"/>
      <w:lvlJc w:val="left"/>
      <w:pPr>
        <w:tabs>
          <w:tab w:val="num" w:pos="2880"/>
        </w:tabs>
        <w:ind w:left="2880" w:hanging="360"/>
      </w:pPr>
      <w:rPr>
        <w:rFonts w:ascii="Times New Roman" w:hAnsi="Times New Roman" w:hint="default"/>
      </w:rPr>
    </w:lvl>
    <w:lvl w:ilvl="4" w:tplc="078A7B58" w:tentative="1">
      <w:start w:val="1"/>
      <w:numFmt w:val="bullet"/>
      <w:lvlText w:val="•"/>
      <w:lvlJc w:val="left"/>
      <w:pPr>
        <w:tabs>
          <w:tab w:val="num" w:pos="3600"/>
        </w:tabs>
        <w:ind w:left="3600" w:hanging="360"/>
      </w:pPr>
      <w:rPr>
        <w:rFonts w:ascii="Times New Roman" w:hAnsi="Times New Roman" w:hint="default"/>
      </w:rPr>
    </w:lvl>
    <w:lvl w:ilvl="5" w:tplc="7BE0B094" w:tentative="1">
      <w:start w:val="1"/>
      <w:numFmt w:val="bullet"/>
      <w:lvlText w:val="•"/>
      <w:lvlJc w:val="left"/>
      <w:pPr>
        <w:tabs>
          <w:tab w:val="num" w:pos="4320"/>
        </w:tabs>
        <w:ind w:left="4320" w:hanging="360"/>
      </w:pPr>
      <w:rPr>
        <w:rFonts w:ascii="Times New Roman" w:hAnsi="Times New Roman" w:hint="default"/>
      </w:rPr>
    </w:lvl>
    <w:lvl w:ilvl="6" w:tplc="B83C88C6" w:tentative="1">
      <w:start w:val="1"/>
      <w:numFmt w:val="bullet"/>
      <w:lvlText w:val="•"/>
      <w:lvlJc w:val="left"/>
      <w:pPr>
        <w:tabs>
          <w:tab w:val="num" w:pos="5040"/>
        </w:tabs>
        <w:ind w:left="5040" w:hanging="360"/>
      </w:pPr>
      <w:rPr>
        <w:rFonts w:ascii="Times New Roman" w:hAnsi="Times New Roman" w:hint="default"/>
      </w:rPr>
    </w:lvl>
    <w:lvl w:ilvl="7" w:tplc="9BE04D24" w:tentative="1">
      <w:start w:val="1"/>
      <w:numFmt w:val="bullet"/>
      <w:lvlText w:val="•"/>
      <w:lvlJc w:val="left"/>
      <w:pPr>
        <w:tabs>
          <w:tab w:val="num" w:pos="5760"/>
        </w:tabs>
        <w:ind w:left="5760" w:hanging="360"/>
      </w:pPr>
      <w:rPr>
        <w:rFonts w:ascii="Times New Roman" w:hAnsi="Times New Roman" w:hint="default"/>
      </w:rPr>
    </w:lvl>
    <w:lvl w:ilvl="8" w:tplc="CC44FA9E" w:tentative="1">
      <w:start w:val="1"/>
      <w:numFmt w:val="bullet"/>
      <w:lvlText w:val="•"/>
      <w:lvlJc w:val="left"/>
      <w:pPr>
        <w:tabs>
          <w:tab w:val="num" w:pos="6480"/>
        </w:tabs>
        <w:ind w:left="6480" w:hanging="360"/>
      </w:pPr>
      <w:rPr>
        <w:rFonts w:ascii="Times New Roman" w:hAnsi="Times New Roman" w:hint="default"/>
      </w:rPr>
    </w:lvl>
  </w:abstractNum>
  <w:abstractNum w:abstractNumId="1">
    <w:nsid w:val="2B18041B"/>
    <w:multiLevelType w:val="hybridMultilevel"/>
    <w:tmpl w:val="4588C9F8"/>
    <w:lvl w:ilvl="0" w:tplc="DDACC920">
      <w:start w:val="1"/>
      <w:numFmt w:val="bullet"/>
      <w:lvlText w:val="•"/>
      <w:lvlJc w:val="left"/>
      <w:pPr>
        <w:tabs>
          <w:tab w:val="num" w:pos="720"/>
        </w:tabs>
        <w:ind w:left="720" w:hanging="360"/>
      </w:pPr>
      <w:rPr>
        <w:rFonts w:ascii="Times New Roman" w:hAnsi="Times New Roman" w:hint="default"/>
      </w:rPr>
    </w:lvl>
    <w:lvl w:ilvl="1" w:tplc="4FFE16AA">
      <w:start w:val="1433"/>
      <w:numFmt w:val="bullet"/>
      <w:lvlText w:val="–"/>
      <w:lvlJc w:val="left"/>
      <w:pPr>
        <w:tabs>
          <w:tab w:val="num" w:pos="1440"/>
        </w:tabs>
        <w:ind w:left="1440" w:hanging="360"/>
      </w:pPr>
      <w:rPr>
        <w:rFonts w:ascii="Times New Roman" w:hAnsi="Times New Roman" w:hint="default"/>
      </w:rPr>
    </w:lvl>
    <w:lvl w:ilvl="2" w:tplc="FFEEDAA4" w:tentative="1">
      <w:start w:val="1"/>
      <w:numFmt w:val="bullet"/>
      <w:lvlText w:val="•"/>
      <w:lvlJc w:val="left"/>
      <w:pPr>
        <w:tabs>
          <w:tab w:val="num" w:pos="2160"/>
        </w:tabs>
        <w:ind w:left="2160" w:hanging="360"/>
      </w:pPr>
      <w:rPr>
        <w:rFonts w:ascii="Times New Roman" w:hAnsi="Times New Roman" w:hint="default"/>
      </w:rPr>
    </w:lvl>
    <w:lvl w:ilvl="3" w:tplc="612EB886" w:tentative="1">
      <w:start w:val="1"/>
      <w:numFmt w:val="bullet"/>
      <w:lvlText w:val="•"/>
      <w:lvlJc w:val="left"/>
      <w:pPr>
        <w:tabs>
          <w:tab w:val="num" w:pos="2880"/>
        </w:tabs>
        <w:ind w:left="2880" w:hanging="360"/>
      </w:pPr>
      <w:rPr>
        <w:rFonts w:ascii="Times New Roman" w:hAnsi="Times New Roman" w:hint="default"/>
      </w:rPr>
    </w:lvl>
    <w:lvl w:ilvl="4" w:tplc="87007B94" w:tentative="1">
      <w:start w:val="1"/>
      <w:numFmt w:val="bullet"/>
      <w:lvlText w:val="•"/>
      <w:lvlJc w:val="left"/>
      <w:pPr>
        <w:tabs>
          <w:tab w:val="num" w:pos="3600"/>
        </w:tabs>
        <w:ind w:left="3600" w:hanging="360"/>
      </w:pPr>
      <w:rPr>
        <w:rFonts w:ascii="Times New Roman" w:hAnsi="Times New Roman" w:hint="default"/>
      </w:rPr>
    </w:lvl>
    <w:lvl w:ilvl="5" w:tplc="7AC45696" w:tentative="1">
      <w:start w:val="1"/>
      <w:numFmt w:val="bullet"/>
      <w:lvlText w:val="•"/>
      <w:lvlJc w:val="left"/>
      <w:pPr>
        <w:tabs>
          <w:tab w:val="num" w:pos="4320"/>
        </w:tabs>
        <w:ind w:left="4320" w:hanging="360"/>
      </w:pPr>
      <w:rPr>
        <w:rFonts w:ascii="Times New Roman" w:hAnsi="Times New Roman" w:hint="default"/>
      </w:rPr>
    </w:lvl>
    <w:lvl w:ilvl="6" w:tplc="3938912C" w:tentative="1">
      <w:start w:val="1"/>
      <w:numFmt w:val="bullet"/>
      <w:lvlText w:val="•"/>
      <w:lvlJc w:val="left"/>
      <w:pPr>
        <w:tabs>
          <w:tab w:val="num" w:pos="5040"/>
        </w:tabs>
        <w:ind w:left="5040" w:hanging="360"/>
      </w:pPr>
      <w:rPr>
        <w:rFonts w:ascii="Times New Roman" w:hAnsi="Times New Roman" w:hint="default"/>
      </w:rPr>
    </w:lvl>
    <w:lvl w:ilvl="7" w:tplc="CBC873EC" w:tentative="1">
      <w:start w:val="1"/>
      <w:numFmt w:val="bullet"/>
      <w:lvlText w:val="•"/>
      <w:lvlJc w:val="left"/>
      <w:pPr>
        <w:tabs>
          <w:tab w:val="num" w:pos="5760"/>
        </w:tabs>
        <w:ind w:left="5760" w:hanging="360"/>
      </w:pPr>
      <w:rPr>
        <w:rFonts w:ascii="Times New Roman" w:hAnsi="Times New Roman" w:hint="default"/>
      </w:rPr>
    </w:lvl>
    <w:lvl w:ilvl="8" w:tplc="B4222C28" w:tentative="1">
      <w:start w:val="1"/>
      <w:numFmt w:val="bullet"/>
      <w:lvlText w:val="•"/>
      <w:lvlJc w:val="left"/>
      <w:pPr>
        <w:tabs>
          <w:tab w:val="num" w:pos="6480"/>
        </w:tabs>
        <w:ind w:left="6480" w:hanging="360"/>
      </w:pPr>
      <w:rPr>
        <w:rFonts w:ascii="Times New Roman" w:hAnsi="Times New Roman" w:hint="default"/>
      </w:rPr>
    </w:lvl>
  </w:abstractNum>
  <w:abstractNum w:abstractNumId="2">
    <w:nsid w:val="4A1A0A34"/>
    <w:multiLevelType w:val="hybridMultilevel"/>
    <w:tmpl w:val="97E4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8B7FB8"/>
    <w:multiLevelType w:val="hybridMultilevel"/>
    <w:tmpl w:val="7092E9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7F1CD7"/>
    <w:multiLevelType w:val="hybridMultilevel"/>
    <w:tmpl w:val="FEB0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CD36D3"/>
    <w:multiLevelType w:val="hybridMultilevel"/>
    <w:tmpl w:val="F75AE9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70372D78"/>
    <w:multiLevelType w:val="hybridMultilevel"/>
    <w:tmpl w:val="257A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13093E"/>
    <w:multiLevelType w:val="hybridMultilevel"/>
    <w:tmpl w:val="A168C3DA"/>
    <w:lvl w:ilvl="0" w:tplc="26B657AA">
      <w:start w:val="1"/>
      <w:numFmt w:val="decimal"/>
      <w:lvlText w:val="%1."/>
      <w:lvlJc w:val="left"/>
      <w:pPr>
        <w:ind w:left="720" w:hanging="360"/>
      </w:pPr>
      <w:rPr>
        <w:rFonts w:ascii="Comic Sans MS" w:hAnsi="Comic Sans MS" w:hint="default"/>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E5E21"/>
    <w:rsid w:val="00022BD6"/>
    <w:rsid w:val="000A4E6F"/>
    <w:rsid w:val="001D70BB"/>
    <w:rsid w:val="00202D8E"/>
    <w:rsid w:val="00484CD3"/>
    <w:rsid w:val="004904F1"/>
    <w:rsid w:val="00494D9D"/>
    <w:rsid w:val="004E5E21"/>
    <w:rsid w:val="004F52F6"/>
    <w:rsid w:val="0080214E"/>
    <w:rsid w:val="0081004A"/>
    <w:rsid w:val="00824037"/>
    <w:rsid w:val="008D7DD1"/>
    <w:rsid w:val="00946D3B"/>
    <w:rsid w:val="00A21E4B"/>
    <w:rsid w:val="00A46CCA"/>
    <w:rsid w:val="00C46747"/>
    <w:rsid w:val="00C9763F"/>
    <w:rsid w:val="00D10BD1"/>
    <w:rsid w:val="00D51C25"/>
    <w:rsid w:val="00DC1D0F"/>
    <w:rsid w:val="00DD5F9E"/>
    <w:rsid w:val="00E14FFF"/>
    <w:rsid w:val="00F359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E2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D8E"/>
    <w:pPr>
      <w:ind w:left="720"/>
      <w:contextualSpacing/>
    </w:pPr>
  </w:style>
  <w:style w:type="paragraph" w:styleId="BalloonText">
    <w:name w:val="Balloon Text"/>
    <w:basedOn w:val="Normal"/>
    <w:link w:val="BalloonTextChar"/>
    <w:uiPriority w:val="99"/>
    <w:semiHidden/>
    <w:unhideWhenUsed/>
    <w:rsid w:val="00202D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D8E"/>
    <w:rPr>
      <w:rFonts w:ascii="Tahoma" w:eastAsia="Calibri" w:hAnsi="Tahoma" w:cs="Tahoma"/>
      <w:sz w:val="16"/>
      <w:szCs w:val="16"/>
    </w:rPr>
  </w:style>
  <w:style w:type="paragraph" w:styleId="Header">
    <w:name w:val="header"/>
    <w:basedOn w:val="Normal"/>
    <w:link w:val="HeaderChar"/>
    <w:uiPriority w:val="99"/>
    <w:semiHidden/>
    <w:unhideWhenUsed/>
    <w:rsid w:val="008D7D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D7DD1"/>
    <w:rPr>
      <w:rFonts w:ascii="Calibri" w:eastAsia="Calibri" w:hAnsi="Calibri" w:cs="Times New Roman"/>
    </w:rPr>
  </w:style>
  <w:style w:type="paragraph" w:styleId="Footer">
    <w:name w:val="footer"/>
    <w:basedOn w:val="Normal"/>
    <w:link w:val="FooterChar"/>
    <w:uiPriority w:val="99"/>
    <w:unhideWhenUsed/>
    <w:rsid w:val="008D7D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DD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5123399">
      <w:bodyDiv w:val="1"/>
      <w:marLeft w:val="60"/>
      <w:marRight w:val="60"/>
      <w:marTop w:val="60"/>
      <w:marBottom w:val="15"/>
      <w:divBdr>
        <w:top w:val="none" w:sz="0" w:space="0" w:color="auto"/>
        <w:left w:val="none" w:sz="0" w:space="0" w:color="auto"/>
        <w:bottom w:val="none" w:sz="0" w:space="0" w:color="auto"/>
        <w:right w:val="none" w:sz="0" w:space="0" w:color="auto"/>
      </w:divBdr>
    </w:div>
    <w:div w:id="638458467">
      <w:bodyDiv w:val="1"/>
      <w:marLeft w:val="0"/>
      <w:marRight w:val="0"/>
      <w:marTop w:val="0"/>
      <w:marBottom w:val="0"/>
      <w:divBdr>
        <w:top w:val="none" w:sz="0" w:space="0" w:color="auto"/>
        <w:left w:val="none" w:sz="0" w:space="0" w:color="auto"/>
        <w:bottom w:val="none" w:sz="0" w:space="0" w:color="auto"/>
        <w:right w:val="none" w:sz="0" w:space="0" w:color="auto"/>
      </w:divBdr>
      <w:divsChild>
        <w:div w:id="1526022590">
          <w:marLeft w:val="0"/>
          <w:marRight w:val="0"/>
          <w:marTop w:val="0"/>
          <w:marBottom w:val="0"/>
          <w:divBdr>
            <w:top w:val="none" w:sz="0" w:space="0" w:color="auto"/>
            <w:left w:val="none" w:sz="0" w:space="0" w:color="auto"/>
            <w:bottom w:val="none" w:sz="0" w:space="0" w:color="auto"/>
            <w:right w:val="none" w:sz="0" w:space="0" w:color="auto"/>
          </w:divBdr>
        </w:div>
        <w:div w:id="557126704">
          <w:marLeft w:val="0"/>
          <w:marRight w:val="0"/>
          <w:marTop w:val="0"/>
          <w:marBottom w:val="0"/>
          <w:divBdr>
            <w:top w:val="none" w:sz="0" w:space="0" w:color="auto"/>
            <w:left w:val="none" w:sz="0" w:space="0" w:color="auto"/>
            <w:bottom w:val="none" w:sz="0" w:space="0" w:color="auto"/>
            <w:right w:val="none" w:sz="0" w:space="0" w:color="auto"/>
          </w:divBdr>
        </w:div>
        <w:div w:id="351417052">
          <w:marLeft w:val="0"/>
          <w:marRight w:val="0"/>
          <w:marTop w:val="0"/>
          <w:marBottom w:val="0"/>
          <w:divBdr>
            <w:top w:val="none" w:sz="0" w:space="0" w:color="auto"/>
            <w:left w:val="none" w:sz="0" w:space="0" w:color="auto"/>
            <w:bottom w:val="none" w:sz="0" w:space="0" w:color="auto"/>
            <w:right w:val="none" w:sz="0" w:space="0" w:color="auto"/>
          </w:divBdr>
        </w:div>
        <w:div w:id="1207646621">
          <w:marLeft w:val="0"/>
          <w:marRight w:val="0"/>
          <w:marTop w:val="0"/>
          <w:marBottom w:val="0"/>
          <w:divBdr>
            <w:top w:val="none" w:sz="0" w:space="0" w:color="auto"/>
            <w:left w:val="none" w:sz="0" w:space="0" w:color="auto"/>
            <w:bottom w:val="none" w:sz="0" w:space="0" w:color="auto"/>
            <w:right w:val="none" w:sz="0" w:space="0" w:color="auto"/>
          </w:divBdr>
        </w:div>
        <w:div w:id="1339699741">
          <w:marLeft w:val="0"/>
          <w:marRight w:val="0"/>
          <w:marTop w:val="0"/>
          <w:marBottom w:val="0"/>
          <w:divBdr>
            <w:top w:val="none" w:sz="0" w:space="0" w:color="auto"/>
            <w:left w:val="none" w:sz="0" w:space="0" w:color="auto"/>
            <w:bottom w:val="none" w:sz="0" w:space="0" w:color="auto"/>
            <w:right w:val="none" w:sz="0" w:space="0" w:color="auto"/>
          </w:divBdr>
        </w:div>
        <w:div w:id="398330457">
          <w:marLeft w:val="0"/>
          <w:marRight w:val="0"/>
          <w:marTop w:val="0"/>
          <w:marBottom w:val="0"/>
          <w:divBdr>
            <w:top w:val="none" w:sz="0" w:space="0" w:color="auto"/>
            <w:left w:val="none" w:sz="0" w:space="0" w:color="auto"/>
            <w:bottom w:val="none" w:sz="0" w:space="0" w:color="auto"/>
            <w:right w:val="none" w:sz="0" w:space="0" w:color="auto"/>
          </w:divBdr>
        </w:div>
        <w:div w:id="2134666139">
          <w:marLeft w:val="0"/>
          <w:marRight w:val="0"/>
          <w:marTop w:val="0"/>
          <w:marBottom w:val="0"/>
          <w:divBdr>
            <w:top w:val="none" w:sz="0" w:space="0" w:color="auto"/>
            <w:left w:val="none" w:sz="0" w:space="0" w:color="auto"/>
            <w:bottom w:val="none" w:sz="0" w:space="0" w:color="auto"/>
            <w:right w:val="none" w:sz="0" w:space="0" w:color="auto"/>
          </w:divBdr>
        </w:div>
        <w:div w:id="812797028">
          <w:marLeft w:val="0"/>
          <w:marRight w:val="0"/>
          <w:marTop w:val="0"/>
          <w:marBottom w:val="0"/>
          <w:divBdr>
            <w:top w:val="none" w:sz="0" w:space="0" w:color="auto"/>
            <w:left w:val="none" w:sz="0" w:space="0" w:color="auto"/>
            <w:bottom w:val="none" w:sz="0" w:space="0" w:color="auto"/>
            <w:right w:val="none" w:sz="0" w:space="0" w:color="auto"/>
          </w:divBdr>
        </w:div>
        <w:div w:id="1237933382">
          <w:marLeft w:val="0"/>
          <w:marRight w:val="0"/>
          <w:marTop w:val="0"/>
          <w:marBottom w:val="0"/>
          <w:divBdr>
            <w:top w:val="none" w:sz="0" w:space="0" w:color="auto"/>
            <w:left w:val="none" w:sz="0" w:space="0" w:color="auto"/>
            <w:bottom w:val="none" w:sz="0" w:space="0" w:color="auto"/>
            <w:right w:val="none" w:sz="0" w:space="0" w:color="auto"/>
          </w:divBdr>
        </w:div>
        <w:div w:id="2002149127">
          <w:marLeft w:val="0"/>
          <w:marRight w:val="0"/>
          <w:marTop w:val="0"/>
          <w:marBottom w:val="0"/>
          <w:divBdr>
            <w:top w:val="none" w:sz="0" w:space="0" w:color="auto"/>
            <w:left w:val="none" w:sz="0" w:space="0" w:color="auto"/>
            <w:bottom w:val="none" w:sz="0" w:space="0" w:color="auto"/>
            <w:right w:val="none" w:sz="0" w:space="0" w:color="auto"/>
          </w:divBdr>
        </w:div>
        <w:div w:id="937450793">
          <w:marLeft w:val="0"/>
          <w:marRight w:val="0"/>
          <w:marTop w:val="0"/>
          <w:marBottom w:val="0"/>
          <w:divBdr>
            <w:top w:val="none" w:sz="0" w:space="0" w:color="auto"/>
            <w:left w:val="none" w:sz="0" w:space="0" w:color="auto"/>
            <w:bottom w:val="none" w:sz="0" w:space="0" w:color="auto"/>
            <w:right w:val="none" w:sz="0" w:space="0" w:color="auto"/>
          </w:divBdr>
        </w:div>
        <w:div w:id="28577551">
          <w:marLeft w:val="0"/>
          <w:marRight w:val="0"/>
          <w:marTop w:val="0"/>
          <w:marBottom w:val="0"/>
          <w:divBdr>
            <w:top w:val="none" w:sz="0" w:space="0" w:color="auto"/>
            <w:left w:val="none" w:sz="0" w:space="0" w:color="auto"/>
            <w:bottom w:val="none" w:sz="0" w:space="0" w:color="auto"/>
            <w:right w:val="none" w:sz="0" w:space="0" w:color="auto"/>
          </w:divBdr>
        </w:div>
        <w:div w:id="1316689728">
          <w:marLeft w:val="0"/>
          <w:marRight w:val="0"/>
          <w:marTop w:val="0"/>
          <w:marBottom w:val="0"/>
          <w:divBdr>
            <w:top w:val="none" w:sz="0" w:space="0" w:color="auto"/>
            <w:left w:val="none" w:sz="0" w:space="0" w:color="auto"/>
            <w:bottom w:val="none" w:sz="0" w:space="0" w:color="auto"/>
            <w:right w:val="none" w:sz="0" w:space="0" w:color="auto"/>
          </w:divBdr>
        </w:div>
        <w:div w:id="2036076476">
          <w:marLeft w:val="0"/>
          <w:marRight w:val="0"/>
          <w:marTop w:val="0"/>
          <w:marBottom w:val="0"/>
          <w:divBdr>
            <w:top w:val="none" w:sz="0" w:space="0" w:color="auto"/>
            <w:left w:val="none" w:sz="0" w:space="0" w:color="auto"/>
            <w:bottom w:val="none" w:sz="0" w:space="0" w:color="auto"/>
            <w:right w:val="none" w:sz="0" w:space="0" w:color="auto"/>
          </w:divBdr>
        </w:div>
        <w:div w:id="819732307">
          <w:marLeft w:val="0"/>
          <w:marRight w:val="0"/>
          <w:marTop w:val="0"/>
          <w:marBottom w:val="0"/>
          <w:divBdr>
            <w:top w:val="none" w:sz="0" w:space="0" w:color="auto"/>
            <w:left w:val="none" w:sz="0" w:space="0" w:color="auto"/>
            <w:bottom w:val="none" w:sz="0" w:space="0" w:color="auto"/>
            <w:right w:val="none" w:sz="0" w:space="0" w:color="auto"/>
          </w:divBdr>
        </w:div>
        <w:div w:id="1170371090">
          <w:marLeft w:val="0"/>
          <w:marRight w:val="0"/>
          <w:marTop w:val="0"/>
          <w:marBottom w:val="0"/>
          <w:divBdr>
            <w:top w:val="none" w:sz="0" w:space="0" w:color="auto"/>
            <w:left w:val="none" w:sz="0" w:space="0" w:color="auto"/>
            <w:bottom w:val="none" w:sz="0" w:space="0" w:color="auto"/>
            <w:right w:val="none" w:sz="0" w:space="0" w:color="auto"/>
          </w:divBdr>
        </w:div>
        <w:div w:id="1348141692">
          <w:marLeft w:val="0"/>
          <w:marRight w:val="0"/>
          <w:marTop w:val="0"/>
          <w:marBottom w:val="0"/>
          <w:divBdr>
            <w:top w:val="none" w:sz="0" w:space="0" w:color="auto"/>
            <w:left w:val="none" w:sz="0" w:space="0" w:color="auto"/>
            <w:bottom w:val="none" w:sz="0" w:space="0" w:color="auto"/>
            <w:right w:val="none" w:sz="0" w:space="0" w:color="auto"/>
          </w:divBdr>
        </w:div>
        <w:div w:id="1745493640">
          <w:marLeft w:val="0"/>
          <w:marRight w:val="0"/>
          <w:marTop w:val="0"/>
          <w:marBottom w:val="0"/>
          <w:divBdr>
            <w:top w:val="none" w:sz="0" w:space="0" w:color="auto"/>
            <w:left w:val="none" w:sz="0" w:space="0" w:color="auto"/>
            <w:bottom w:val="none" w:sz="0" w:space="0" w:color="auto"/>
            <w:right w:val="none" w:sz="0" w:space="0" w:color="auto"/>
          </w:divBdr>
        </w:div>
        <w:div w:id="1744985833">
          <w:marLeft w:val="0"/>
          <w:marRight w:val="0"/>
          <w:marTop w:val="0"/>
          <w:marBottom w:val="0"/>
          <w:divBdr>
            <w:top w:val="none" w:sz="0" w:space="0" w:color="auto"/>
            <w:left w:val="none" w:sz="0" w:space="0" w:color="auto"/>
            <w:bottom w:val="none" w:sz="0" w:space="0" w:color="auto"/>
            <w:right w:val="none" w:sz="0" w:space="0" w:color="auto"/>
          </w:divBdr>
        </w:div>
      </w:divsChild>
    </w:div>
    <w:div w:id="824590212">
      <w:bodyDiv w:val="1"/>
      <w:marLeft w:val="0"/>
      <w:marRight w:val="0"/>
      <w:marTop w:val="0"/>
      <w:marBottom w:val="0"/>
      <w:divBdr>
        <w:top w:val="none" w:sz="0" w:space="0" w:color="auto"/>
        <w:left w:val="none" w:sz="0" w:space="0" w:color="auto"/>
        <w:bottom w:val="none" w:sz="0" w:space="0" w:color="auto"/>
        <w:right w:val="none" w:sz="0" w:space="0" w:color="auto"/>
      </w:divBdr>
      <w:divsChild>
        <w:div w:id="970132839">
          <w:marLeft w:val="547"/>
          <w:marRight w:val="0"/>
          <w:marTop w:val="144"/>
          <w:marBottom w:val="0"/>
          <w:divBdr>
            <w:top w:val="none" w:sz="0" w:space="0" w:color="auto"/>
            <w:left w:val="none" w:sz="0" w:space="0" w:color="auto"/>
            <w:bottom w:val="none" w:sz="0" w:space="0" w:color="auto"/>
            <w:right w:val="none" w:sz="0" w:space="0" w:color="auto"/>
          </w:divBdr>
        </w:div>
        <w:div w:id="822311832">
          <w:marLeft w:val="1166"/>
          <w:marRight w:val="0"/>
          <w:marTop w:val="125"/>
          <w:marBottom w:val="0"/>
          <w:divBdr>
            <w:top w:val="none" w:sz="0" w:space="0" w:color="auto"/>
            <w:left w:val="none" w:sz="0" w:space="0" w:color="auto"/>
            <w:bottom w:val="none" w:sz="0" w:space="0" w:color="auto"/>
            <w:right w:val="none" w:sz="0" w:space="0" w:color="auto"/>
          </w:divBdr>
        </w:div>
        <w:div w:id="357702988">
          <w:marLeft w:val="1166"/>
          <w:marRight w:val="0"/>
          <w:marTop w:val="125"/>
          <w:marBottom w:val="0"/>
          <w:divBdr>
            <w:top w:val="none" w:sz="0" w:space="0" w:color="auto"/>
            <w:left w:val="none" w:sz="0" w:space="0" w:color="auto"/>
            <w:bottom w:val="none" w:sz="0" w:space="0" w:color="auto"/>
            <w:right w:val="none" w:sz="0" w:space="0" w:color="auto"/>
          </w:divBdr>
        </w:div>
        <w:div w:id="177040610">
          <w:marLeft w:val="1166"/>
          <w:marRight w:val="0"/>
          <w:marTop w:val="125"/>
          <w:marBottom w:val="0"/>
          <w:divBdr>
            <w:top w:val="none" w:sz="0" w:space="0" w:color="auto"/>
            <w:left w:val="none" w:sz="0" w:space="0" w:color="auto"/>
            <w:bottom w:val="none" w:sz="0" w:space="0" w:color="auto"/>
            <w:right w:val="none" w:sz="0" w:space="0" w:color="auto"/>
          </w:divBdr>
        </w:div>
        <w:div w:id="1434861093">
          <w:marLeft w:val="547"/>
          <w:marRight w:val="0"/>
          <w:marTop w:val="144"/>
          <w:marBottom w:val="0"/>
          <w:divBdr>
            <w:top w:val="none" w:sz="0" w:space="0" w:color="auto"/>
            <w:left w:val="none" w:sz="0" w:space="0" w:color="auto"/>
            <w:bottom w:val="none" w:sz="0" w:space="0" w:color="auto"/>
            <w:right w:val="none" w:sz="0" w:space="0" w:color="auto"/>
          </w:divBdr>
        </w:div>
      </w:divsChild>
    </w:div>
    <w:div w:id="1231237533">
      <w:bodyDiv w:val="1"/>
      <w:marLeft w:val="0"/>
      <w:marRight w:val="0"/>
      <w:marTop w:val="0"/>
      <w:marBottom w:val="0"/>
      <w:divBdr>
        <w:top w:val="none" w:sz="0" w:space="0" w:color="auto"/>
        <w:left w:val="none" w:sz="0" w:space="0" w:color="auto"/>
        <w:bottom w:val="none" w:sz="0" w:space="0" w:color="auto"/>
        <w:right w:val="none" w:sz="0" w:space="0" w:color="auto"/>
      </w:divBdr>
      <w:divsChild>
        <w:div w:id="418987604">
          <w:marLeft w:val="547"/>
          <w:marRight w:val="0"/>
          <w:marTop w:val="144"/>
          <w:marBottom w:val="0"/>
          <w:divBdr>
            <w:top w:val="none" w:sz="0" w:space="0" w:color="auto"/>
            <w:left w:val="none" w:sz="0" w:space="0" w:color="auto"/>
            <w:bottom w:val="none" w:sz="0" w:space="0" w:color="auto"/>
            <w:right w:val="none" w:sz="0" w:space="0" w:color="auto"/>
          </w:divBdr>
        </w:div>
        <w:div w:id="1190796312">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8</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12979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Savon Willard</dc:creator>
  <cp:keywords/>
  <dc:description/>
  <cp:lastModifiedBy>Savon Willard</cp:lastModifiedBy>
  <cp:revision>7</cp:revision>
  <cp:lastPrinted>2011-03-14T21:05:00Z</cp:lastPrinted>
  <dcterms:created xsi:type="dcterms:W3CDTF">2011-03-11T17:08:00Z</dcterms:created>
  <dcterms:modified xsi:type="dcterms:W3CDTF">2011-03-15T18:23:00Z</dcterms:modified>
</cp:coreProperties>
</file>